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6fb7" w14:textId="f9a6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мемлекеттік табиғи қаумалдар аумағында жер учаскелерінің меншік иелері мен жер пайдаланушыларының шаруашылық қызметінің шектеулерін белгілеу туралы</w:t>
      </w:r>
    </w:p>
    <w:p>
      <w:pPr>
        <w:spacing w:after="0"/>
        <w:ind w:left="0"/>
        <w:jc w:val="both"/>
      </w:pPr>
      <w:r>
        <w:rPr>
          <w:rFonts w:ascii="Times New Roman"/>
          <w:b w:val="false"/>
          <w:i w:val="false"/>
          <w:color w:val="000000"/>
          <w:sz w:val="28"/>
        </w:rPr>
        <w:t>Қостанай облысы әкімдігінің 2017 жылғы 5 қазандағы № 499 қаулысы. Қостанай облысының Әділет департаментінде 2017 жылғы 31 қазанда № 7272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68-бабы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Қостанай облысының Жарсор-Ұрқаш, Михайловка, Тауынсор мемлекеттік табиғи қаумалдар (зоологиялық) аумағында жер учаскелерінің меншік иелері мен жер пайдаланушыларының шаруашылық қызметінің шектеулері белгіленсін:</w:t>
      </w:r>
    </w:p>
    <w:bookmarkEnd w:id="1"/>
    <w:bookmarkStart w:name="z6" w:id="2"/>
    <w:p>
      <w:pPr>
        <w:spacing w:after="0"/>
        <w:ind w:left="0"/>
        <w:jc w:val="both"/>
      </w:pPr>
      <w:r>
        <w:rPr>
          <w:rFonts w:ascii="Times New Roman"/>
          <w:b w:val="false"/>
          <w:i w:val="false"/>
          <w:color w:val="000000"/>
          <w:sz w:val="28"/>
        </w:rPr>
        <w:t>
      1)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жұмыртқаларды жинауға жол берілмейді;</w:t>
      </w:r>
    </w:p>
    <w:bookmarkEnd w:id="2"/>
    <w:bookmarkStart w:name="z7" w:id="3"/>
    <w:p>
      <w:pPr>
        <w:spacing w:after="0"/>
        <w:ind w:left="0"/>
        <w:jc w:val="both"/>
      </w:pPr>
      <w:r>
        <w:rPr>
          <w:rFonts w:ascii="Times New Roman"/>
          <w:b w:val="false"/>
          <w:i w:val="false"/>
          <w:color w:val="000000"/>
          <w:sz w:val="28"/>
        </w:rPr>
        <w:t>
      2)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bookmarkEnd w:id="3"/>
    <w:bookmarkStart w:name="z8" w:id="4"/>
    <w:p>
      <w:pPr>
        <w:spacing w:after="0"/>
        <w:ind w:left="0"/>
        <w:jc w:val="both"/>
      </w:pPr>
      <w:r>
        <w:rPr>
          <w:rFonts w:ascii="Times New Roman"/>
          <w:b w:val="false"/>
          <w:i w:val="false"/>
          <w:color w:val="000000"/>
          <w:sz w:val="28"/>
        </w:rPr>
        <w:t>
      2. Мыналар:</w:t>
      </w:r>
    </w:p>
    <w:bookmarkEnd w:id="4"/>
    <w:bookmarkStart w:name="z9" w:id="5"/>
    <w:p>
      <w:pPr>
        <w:spacing w:after="0"/>
        <w:ind w:left="0"/>
        <w:jc w:val="both"/>
      </w:pPr>
      <w:r>
        <w:rPr>
          <w:rFonts w:ascii="Times New Roman"/>
          <w:b w:val="false"/>
          <w:i w:val="false"/>
          <w:color w:val="000000"/>
          <w:sz w:val="28"/>
        </w:rPr>
        <w:t xml:space="preserve">
      1) Қостанай облысы әкімдігінің 2009 жылғы 23 маусымдағы </w:t>
      </w:r>
      <w:r>
        <w:rPr>
          <w:rFonts w:ascii="Times New Roman"/>
          <w:b w:val="false"/>
          <w:i w:val="false"/>
          <w:color w:val="000000"/>
          <w:sz w:val="28"/>
        </w:rPr>
        <w:t>№ 236</w:t>
      </w:r>
      <w:r>
        <w:rPr>
          <w:rFonts w:ascii="Times New Roman"/>
          <w:b w:val="false"/>
          <w:i w:val="false"/>
          <w:color w:val="000000"/>
          <w:sz w:val="28"/>
        </w:rPr>
        <w:t xml:space="preserve"> "Қостанай облысының мемлекеттік табиғи қаумалдары аумағындағы жер учаскесі иелерінің және жер пайдаланушылардың шаруашылық қызметіне шектеу қою туралы" қаулысының (Нормативтік құқықтық актілерді мемлекеттік тіркеу тізілімінде № 3683 болып тіркелген, 2009 жылғы 14 шілдеде "Қостанай таңы" газетінде жарияланған);</w:t>
      </w:r>
    </w:p>
    <w:bookmarkEnd w:id="5"/>
    <w:bookmarkStart w:name="z10" w:id="6"/>
    <w:p>
      <w:pPr>
        <w:spacing w:after="0"/>
        <w:ind w:left="0"/>
        <w:jc w:val="both"/>
      </w:pPr>
      <w:r>
        <w:rPr>
          <w:rFonts w:ascii="Times New Roman"/>
          <w:b w:val="false"/>
          <w:i w:val="false"/>
          <w:color w:val="000000"/>
          <w:sz w:val="28"/>
        </w:rPr>
        <w:t xml:space="preserve">
      2) Қостанай облысы әкімдігінің 2011 жылғы 14 казандағы </w:t>
      </w:r>
      <w:r>
        <w:rPr>
          <w:rFonts w:ascii="Times New Roman"/>
          <w:b w:val="false"/>
          <w:i w:val="false"/>
          <w:color w:val="000000"/>
          <w:sz w:val="28"/>
        </w:rPr>
        <w:t>№ 410</w:t>
      </w:r>
      <w:r>
        <w:rPr>
          <w:rFonts w:ascii="Times New Roman"/>
          <w:b w:val="false"/>
          <w:i w:val="false"/>
          <w:color w:val="000000"/>
          <w:sz w:val="28"/>
        </w:rPr>
        <w:t xml:space="preserve"> "Әкімдіктің 2009 жылғы 23 маусымдағы № 236 "Қостанай облысының мемлекеттік табиғи қаумалдары аумағындағы жер учаскесі иелерінің және жер пайдаланушылардың шаруашылық қызметіне шектеу қою туралы" қаулысына өзгерістер енгізу туралы" қаулысының (Нормативтік құқықтық актілерді мемлекеттік тіркеу тізілімінде № 3777 болып тіркелген, 2011 жылғы 8 қарашада "Костанайские новости" газетінде жарияланған) күші жойылды деп танылсын.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 Орман</w:t>
      </w:r>
    </w:p>
    <w:bookmarkEnd w:id="11"/>
    <w:bookmarkStart w:name="z17" w:id="12"/>
    <w:p>
      <w:pPr>
        <w:spacing w:after="0"/>
        <w:ind w:left="0"/>
        <w:jc w:val="both"/>
      </w:pPr>
      <w:r>
        <w:rPr>
          <w:rFonts w:ascii="Times New Roman"/>
          <w:b w:val="false"/>
          <w:i w:val="false"/>
          <w:color w:val="000000"/>
          <w:sz w:val="28"/>
        </w:rPr>
        <w:t>
      шаруашылығы және жануарлар</w:t>
      </w:r>
    </w:p>
    <w:bookmarkEnd w:id="12"/>
    <w:bookmarkStart w:name="z18" w:id="13"/>
    <w:p>
      <w:pPr>
        <w:spacing w:after="0"/>
        <w:ind w:left="0"/>
        <w:jc w:val="both"/>
      </w:pPr>
      <w:r>
        <w:rPr>
          <w:rFonts w:ascii="Times New Roman"/>
          <w:b w:val="false"/>
          <w:i w:val="false"/>
          <w:color w:val="000000"/>
          <w:sz w:val="28"/>
        </w:rPr>
        <w:t>
      дүниесі комитетінің Қостанай</w:t>
      </w:r>
    </w:p>
    <w:bookmarkEnd w:id="13"/>
    <w:bookmarkStart w:name="z19" w:id="14"/>
    <w:p>
      <w:pPr>
        <w:spacing w:after="0"/>
        <w:ind w:left="0"/>
        <w:jc w:val="both"/>
      </w:pPr>
      <w:r>
        <w:rPr>
          <w:rFonts w:ascii="Times New Roman"/>
          <w:b w:val="false"/>
          <w:i w:val="false"/>
          <w:color w:val="000000"/>
          <w:sz w:val="28"/>
        </w:rPr>
        <w:t>
      облыстық орман шаруашылығы</w:t>
      </w:r>
    </w:p>
    <w:bookmarkEnd w:id="14"/>
    <w:bookmarkStart w:name="z20" w:id="15"/>
    <w:p>
      <w:pPr>
        <w:spacing w:after="0"/>
        <w:ind w:left="0"/>
        <w:jc w:val="both"/>
      </w:pPr>
      <w:r>
        <w:rPr>
          <w:rFonts w:ascii="Times New Roman"/>
          <w:b w:val="false"/>
          <w:i w:val="false"/>
          <w:color w:val="000000"/>
          <w:sz w:val="28"/>
        </w:rPr>
        <w:t>
      және жануарлар дүниесі аумақтық</w:t>
      </w:r>
    </w:p>
    <w:bookmarkEnd w:id="15"/>
    <w:bookmarkStart w:name="z21" w:id="16"/>
    <w:p>
      <w:pPr>
        <w:spacing w:after="0"/>
        <w:ind w:left="0"/>
        <w:jc w:val="both"/>
      </w:pPr>
      <w:r>
        <w:rPr>
          <w:rFonts w:ascii="Times New Roman"/>
          <w:b w:val="false"/>
          <w:i w:val="false"/>
          <w:color w:val="000000"/>
          <w:sz w:val="28"/>
        </w:rPr>
        <w:t>
      инспекциясы"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мекемесінің басшысы</w:t>
      </w:r>
    </w:p>
    <w:bookmarkEnd w:id="17"/>
    <w:bookmarkStart w:name="z23" w:id="18"/>
    <w:p>
      <w:pPr>
        <w:spacing w:after="0"/>
        <w:ind w:left="0"/>
        <w:jc w:val="both"/>
      </w:pPr>
      <w:r>
        <w:rPr>
          <w:rFonts w:ascii="Times New Roman"/>
          <w:b w:val="false"/>
          <w:i w:val="false"/>
          <w:color w:val="000000"/>
          <w:sz w:val="28"/>
        </w:rPr>
        <w:t>
      __________________ Д. Жұмабаев</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