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bcd" w14:textId="47a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Тельман ауылдық округі әкімінің 2017 жылғы 25 қазандағы № 1 шешімі. Қостанай облысының Әділет департаментінде 2017 жылғы 17 қарашада № 7324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6)-тармақшасына сәйкес, Тельман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Денисов ауданы Тельман ауылдық округінің Алшан, Антоновка, Шұнқырқөл, Шыбынды ауылдар аумағында орналасқан жалпы алаңы 3,3313 гектар, "Қостанай жолдары" жауапкершілігі шектеулі серіктестігіне республикалық маңызы бар "Қарабұтақ - Комсомольское - Денисовка - Рудный - Қостанай" 349-389 шақырымында және Тобыл өзені арқылы көпірдің 385 шақырымында А-22 автомобиль жолының учаскесін күрделі жөндеу" объектінің айналама жолына қызмет көрсету үшін жер учаскесіне 2 жыл мерзімге шектеулі нысаналы пайдалану құқығы (қауымдық сервитут)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Досмұхамедов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