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acd2a" w14:textId="0dacd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22 желтоқсандағы № 59 "Ұзынкөл ауданының 2017-2019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Ұзынкөл ауданы мәслихатының 2017 жылғы 15 қыркүйектегі № 124 шешімі. Қостанай облысының Әділет департаментінде 2017 жылғы 28 қыркүйекте № 7219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 xml:space="preserve">ШЕШІМ ҚАБЫЛДАДЫ: </w:t>
      </w:r>
    </w:p>
    <w:bookmarkEnd w:id="0"/>
    <w:bookmarkStart w:name="z5" w:id="1"/>
    <w:p>
      <w:pPr>
        <w:spacing w:after="0"/>
        <w:ind w:left="0"/>
        <w:jc w:val="both"/>
      </w:pPr>
      <w:r>
        <w:rPr>
          <w:rFonts w:ascii="Times New Roman"/>
          <w:b w:val="false"/>
          <w:i w:val="false"/>
          <w:color w:val="000000"/>
          <w:sz w:val="28"/>
        </w:rPr>
        <w:t xml:space="preserve">
      1. Мәслихаттың 2016 жылғы 22 желтоқсандағы № 59 "Ұзынкөл ауданының 2017-2019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6781 тіркелген, 2017 жылғы 12 қаңтардағы "Нұрлы жол" газетінде жарияланған) мынадай өзгерістер енгізілсін: </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Ұзынкөл ауданының 2017-2019 жылдарға арналған аудандық бюджеті тиісінше 1, 2 және 3-қосымшаларға сәйкес, оның ішінде 2017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2354805,5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566740,5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9632,0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14270,0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1764163,0 мың теңге;</w:t>
      </w:r>
    </w:p>
    <w:bookmarkEnd w:id="8"/>
    <w:bookmarkStart w:name="z13" w:id="9"/>
    <w:p>
      <w:pPr>
        <w:spacing w:after="0"/>
        <w:ind w:left="0"/>
        <w:jc w:val="both"/>
      </w:pPr>
      <w:r>
        <w:rPr>
          <w:rFonts w:ascii="Times New Roman"/>
          <w:b w:val="false"/>
          <w:i w:val="false"/>
          <w:color w:val="000000"/>
          <w:sz w:val="28"/>
        </w:rPr>
        <w:t>
      2) шығындар – 2546118,4 мың теңге;</w:t>
      </w:r>
    </w:p>
    <w:bookmarkEnd w:id="9"/>
    <w:bookmarkStart w:name="z14" w:id="10"/>
    <w:p>
      <w:pPr>
        <w:spacing w:after="0"/>
        <w:ind w:left="0"/>
        <w:jc w:val="both"/>
      </w:pPr>
      <w:r>
        <w:rPr>
          <w:rFonts w:ascii="Times New Roman"/>
          <w:b w:val="false"/>
          <w:i w:val="false"/>
          <w:color w:val="000000"/>
          <w:sz w:val="28"/>
        </w:rPr>
        <w:t xml:space="preserve">
      3) таза бюджеттiк кредиттеу – 838,0 мың теңге, оның iшiнде: </w:t>
      </w:r>
    </w:p>
    <w:bookmarkEnd w:id="10"/>
    <w:bookmarkStart w:name="z15" w:id="11"/>
    <w:p>
      <w:pPr>
        <w:spacing w:after="0"/>
        <w:ind w:left="0"/>
        <w:jc w:val="both"/>
      </w:pPr>
      <w:r>
        <w:rPr>
          <w:rFonts w:ascii="Times New Roman"/>
          <w:b w:val="false"/>
          <w:i w:val="false"/>
          <w:color w:val="000000"/>
          <w:sz w:val="28"/>
        </w:rPr>
        <w:t xml:space="preserve">
      бюджеттiк кредиттер – 10211,0 мың теңге; </w:t>
      </w:r>
    </w:p>
    <w:bookmarkEnd w:id="11"/>
    <w:bookmarkStart w:name="z16" w:id="12"/>
    <w:p>
      <w:pPr>
        <w:spacing w:after="0"/>
        <w:ind w:left="0"/>
        <w:jc w:val="both"/>
      </w:pPr>
      <w:r>
        <w:rPr>
          <w:rFonts w:ascii="Times New Roman"/>
          <w:b w:val="false"/>
          <w:i w:val="false"/>
          <w:color w:val="000000"/>
          <w:sz w:val="28"/>
        </w:rPr>
        <w:t>
      бюджеттiк кредиттердi өтеу – 9373,0 мың теңге;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-192150,9 мың теңге;</w:t>
      </w:r>
    </w:p>
    <w:bookmarkEnd w:id="14"/>
    <w:bookmarkStart w:name="z19" w:id="15"/>
    <w:p>
      <w:pPr>
        <w:spacing w:after="0"/>
        <w:ind w:left="0"/>
        <w:jc w:val="both"/>
      </w:pPr>
      <w:r>
        <w:rPr>
          <w:rFonts w:ascii="Times New Roman"/>
          <w:b w:val="false"/>
          <w:i w:val="false"/>
          <w:color w:val="000000"/>
          <w:sz w:val="28"/>
        </w:rPr>
        <w:t>
      6)бюджет тапшылығын қаржыландыру (профицитін пайдалану) – 192150,9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p>
    <w:bookmarkEnd w:id="16"/>
    <w:bookmarkStart w:name="z21" w:id="17"/>
    <w:p>
      <w:pPr>
        <w:spacing w:after="0"/>
        <w:ind w:left="0"/>
        <w:jc w:val="both"/>
      </w:pPr>
      <w:r>
        <w:rPr>
          <w:rFonts w:ascii="Times New Roman"/>
          <w:b w:val="false"/>
          <w:i w:val="false"/>
          <w:color w:val="000000"/>
          <w:sz w:val="28"/>
        </w:rPr>
        <w:t>
      "3. 2017 жылға арналған аудандық бюджетте облыстық бюджеттен ағымдағы нысаналы трансферттер түсімінің көзделгені ескерілсін, оның ішінде:</w:t>
      </w:r>
    </w:p>
    <w:bookmarkEnd w:id="17"/>
    <w:bookmarkStart w:name="z22" w:id="18"/>
    <w:p>
      <w:pPr>
        <w:spacing w:after="0"/>
        <w:ind w:left="0"/>
        <w:jc w:val="both"/>
      </w:pPr>
      <w:r>
        <w:rPr>
          <w:rFonts w:ascii="Times New Roman"/>
          <w:b w:val="false"/>
          <w:i w:val="false"/>
          <w:color w:val="000000"/>
          <w:sz w:val="28"/>
        </w:rPr>
        <w:t>
      сандық білім беру инфрақұрылымын құруға 13822,0 мың теңге сомасында;</w:t>
      </w:r>
    </w:p>
    <w:bookmarkEnd w:id="18"/>
    <w:bookmarkStart w:name="z23" w:id="19"/>
    <w:p>
      <w:pPr>
        <w:spacing w:after="0"/>
        <w:ind w:left="0"/>
        <w:jc w:val="both"/>
      </w:pPr>
      <w:r>
        <w:rPr>
          <w:rFonts w:ascii="Times New Roman"/>
          <w:b w:val="false"/>
          <w:i w:val="false"/>
          <w:color w:val="000000"/>
          <w:sz w:val="28"/>
        </w:rPr>
        <w:t xml:space="preserve">
      2016 жылғы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бойынша кәсіби даярлауға бағытталған окуын аяқтауға 3667,0 мың теңге сомасында;</w:t>
      </w:r>
    </w:p>
    <w:bookmarkEnd w:id="19"/>
    <w:bookmarkStart w:name="z24" w:id="20"/>
    <w:p>
      <w:pPr>
        <w:spacing w:after="0"/>
        <w:ind w:left="0"/>
        <w:jc w:val="both"/>
      </w:pPr>
      <w:r>
        <w:rPr>
          <w:rFonts w:ascii="Times New Roman"/>
          <w:b w:val="false"/>
          <w:i w:val="false"/>
          <w:color w:val="000000"/>
          <w:sz w:val="28"/>
        </w:rPr>
        <w:t xml:space="preserve">
      2017 – 2021 жылдарға арналған нәтижелі жұмыспен қамтуды және кәсіпкерлікті дамытудың </w:t>
      </w:r>
      <w:r>
        <w:rPr>
          <w:rFonts w:ascii="Times New Roman"/>
          <w:b w:val="false"/>
          <w:i w:val="false"/>
          <w:color w:val="000000"/>
          <w:sz w:val="28"/>
        </w:rPr>
        <w:t>бағдарламасы</w:t>
      </w:r>
      <w:r>
        <w:rPr>
          <w:rFonts w:ascii="Times New Roman"/>
          <w:b w:val="false"/>
          <w:i w:val="false"/>
          <w:color w:val="000000"/>
          <w:sz w:val="28"/>
        </w:rPr>
        <w:t>н іске асыру шеңберінде мобильді орталықтардағы оқуды қосқанда еңбек нарығында сұранысқа ие кәсіптер мен дағдылар бойынша жұмысшы қадрларды қысқа мерзімді кәсіптік оқуды 14486,0 мың теңге сомасында;</w:t>
      </w:r>
    </w:p>
    <w:bookmarkEnd w:id="20"/>
    <w:bookmarkStart w:name="z25" w:id="21"/>
    <w:p>
      <w:pPr>
        <w:spacing w:after="0"/>
        <w:ind w:left="0"/>
        <w:jc w:val="both"/>
      </w:pPr>
      <w:r>
        <w:rPr>
          <w:rFonts w:ascii="Times New Roman"/>
          <w:b w:val="false"/>
          <w:i w:val="false"/>
          <w:color w:val="000000"/>
          <w:sz w:val="28"/>
        </w:rPr>
        <w:t>
      оралмандар және қоныс аударушылар үшін тұрғын үйді жалдау (жалға алу) бойынша шығыстарын өтеуге 984,0 мың теңге сомасында;</w:t>
      </w:r>
    </w:p>
    <w:bookmarkEnd w:id="21"/>
    <w:bookmarkStart w:name="z26" w:id="22"/>
    <w:p>
      <w:pPr>
        <w:spacing w:after="0"/>
        <w:ind w:left="0"/>
        <w:jc w:val="both"/>
      </w:pPr>
      <w:r>
        <w:rPr>
          <w:rFonts w:ascii="Times New Roman"/>
          <w:b w:val="false"/>
          <w:i w:val="false"/>
          <w:color w:val="000000"/>
          <w:sz w:val="28"/>
        </w:rPr>
        <w:t>
      бухгалтерлерді оқытуға 640,0 мың теңге сомасында;</w:t>
      </w:r>
    </w:p>
    <w:bookmarkEnd w:id="22"/>
    <w:bookmarkStart w:name="z27" w:id="23"/>
    <w:p>
      <w:pPr>
        <w:spacing w:after="0"/>
        <w:ind w:left="0"/>
        <w:jc w:val="both"/>
      </w:pPr>
      <w:r>
        <w:rPr>
          <w:rFonts w:ascii="Times New Roman"/>
          <w:b w:val="false"/>
          <w:i w:val="false"/>
          <w:color w:val="000000"/>
          <w:sz w:val="28"/>
        </w:rPr>
        <w:t>
      арнайы мақсаттағы аудитті жүргізуге 1900,0 мың теңге сомасында;</w:t>
      </w:r>
    </w:p>
    <w:bookmarkEnd w:id="23"/>
    <w:bookmarkStart w:name="z28" w:id="24"/>
    <w:p>
      <w:pPr>
        <w:spacing w:after="0"/>
        <w:ind w:left="0"/>
        <w:jc w:val="both"/>
      </w:pPr>
      <w:r>
        <w:rPr>
          <w:rFonts w:ascii="Times New Roman"/>
          <w:b w:val="false"/>
          <w:i w:val="false"/>
          <w:color w:val="000000"/>
          <w:sz w:val="28"/>
        </w:rPr>
        <w:t>
      жануарлардың энзоотиялық аурулары бойынша ветеринариялық іс-шараларды жүргізу 963,0 мың теңге сомасында;</w:t>
      </w:r>
    </w:p>
    <w:bookmarkEnd w:id="24"/>
    <w:bookmarkStart w:name="z29" w:id="25"/>
    <w:p>
      <w:pPr>
        <w:spacing w:after="0"/>
        <w:ind w:left="0"/>
        <w:jc w:val="both"/>
      </w:pPr>
      <w:r>
        <w:rPr>
          <w:rFonts w:ascii="Times New Roman"/>
          <w:b w:val="false"/>
          <w:i w:val="false"/>
          <w:color w:val="000000"/>
          <w:sz w:val="28"/>
        </w:rPr>
        <w:t>
      инсинераторларды пайдалана отырып биологиялық қалдықтарды жоюға 3213,0 мың теңге сомасында.";</w:t>
      </w:r>
    </w:p>
    <w:bookmarkEnd w:id="25"/>
    <w:bookmarkStart w:name="z30" w:id="2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p>
    <w:bookmarkEnd w:id="26"/>
    <w:bookmarkStart w:name="z31" w:id="27"/>
    <w:p>
      <w:pPr>
        <w:spacing w:after="0"/>
        <w:ind w:left="0"/>
        <w:jc w:val="both"/>
      </w:pPr>
      <w:r>
        <w:rPr>
          <w:rFonts w:ascii="Times New Roman"/>
          <w:b w:val="false"/>
          <w:i w:val="false"/>
          <w:color w:val="000000"/>
          <w:sz w:val="28"/>
        </w:rPr>
        <w:t>
      "5. 2017 жылға арналған аудандық бюджетте республикалық бюджеттен ағымдағы нысаналы трансферттер түсімінің көзделгені ескерілсін, оның ішінде:</w:t>
      </w:r>
    </w:p>
    <w:bookmarkEnd w:id="27"/>
    <w:bookmarkStart w:name="z32" w:id="28"/>
    <w:p>
      <w:pPr>
        <w:spacing w:after="0"/>
        <w:ind w:left="0"/>
        <w:jc w:val="both"/>
      </w:pPr>
      <w:r>
        <w:rPr>
          <w:rFonts w:ascii="Times New Roman"/>
          <w:b w:val="false"/>
          <w:i w:val="false"/>
          <w:color w:val="000000"/>
          <w:sz w:val="28"/>
        </w:rPr>
        <w:t>
      көшу үшін субсидиялар беруге 558,0 мың теңге сомасында;</w:t>
      </w:r>
    </w:p>
    <w:bookmarkEnd w:id="28"/>
    <w:bookmarkStart w:name="z33" w:id="29"/>
    <w:p>
      <w:pPr>
        <w:spacing w:after="0"/>
        <w:ind w:left="0"/>
        <w:jc w:val="both"/>
      </w:pPr>
      <w:r>
        <w:rPr>
          <w:rFonts w:ascii="Times New Roman"/>
          <w:b w:val="false"/>
          <w:i w:val="false"/>
          <w:color w:val="000000"/>
          <w:sz w:val="28"/>
        </w:rPr>
        <w:t>
      жалақыны ішінара субсидиялауға 3024,0 мың теңге сомасында;</w:t>
      </w:r>
    </w:p>
    <w:bookmarkEnd w:id="29"/>
    <w:bookmarkStart w:name="z34" w:id="30"/>
    <w:p>
      <w:pPr>
        <w:spacing w:after="0"/>
        <w:ind w:left="0"/>
        <w:jc w:val="both"/>
      </w:pPr>
      <w:r>
        <w:rPr>
          <w:rFonts w:ascii="Times New Roman"/>
          <w:b w:val="false"/>
          <w:i w:val="false"/>
          <w:color w:val="000000"/>
          <w:sz w:val="28"/>
        </w:rPr>
        <w:t>
      жастар тәжірибесіне 5160,0 мың теңге сомасында;</w:t>
      </w:r>
    </w:p>
    <w:bookmarkEnd w:id="30"/>
    <w:bookmarkStart w:name="z35" w:id="31"/>
    <w:p>
      <w:pPr>
        <w:spacing w:after="0"/>
        <w:ind w:left="0"/>
        <w:jc w:val="both"/>
      </w:pPr>
      <w:r>
        <w:rPr>
          <w:rFonts w:ascii="Times New Roman"/>
          <w:b w:val="false"/>
          <w:i w:val="false"/>
          <w:color w:val="000000"/>
          <w:sz w:val="28"/>
        </w:rPr>
        <w:t>
      "Өрлеу" жобасы бойынша шартты ақшалай көмекті енгізуге 2272,0 мың теңге сомасында;</w:t>
      </w:r>
    </w:p>
    <w:bookmarkEnd w:id="31"/>
    <w:bookmarkStart w:name="z36" w:id="32"/>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1947,0 мың теңге сомасында;</w:t>
      </w:r>
    </w:p>
    <w:bookmarkEnd w:id="32"/>
    <w:bookmarkStart w:name="z37" w:id="33"/>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2569,0 мың теңге сомасында;</w:t>
      </w:r>
    </w:p>
    <w:bookmarkEnd w:id="33"/>
    <w:bookmarkStart w:name="z38" w:id="34"/>
    <w:p>
      <w:pPr>
        <w:spacing w:after="0"/>
        <w:ind w:left="0"/>
        <w:jc w:val="both"/>
      </w:pPr>
      <w:r>
        <w:rPr>
          <w:rFonts w:ascii="Times New Roman"/>
          <w:b w:val="false"/>
          <w:i w:val="false"/>
          <w:color w:val="000000"/>
          <w:sz w:val="28"/>
        </w:rPr>
        <w:t xml:space="preserve">
      Қазақстан Республикасында мүгедектердiң құқықтарын қамтамасыз ету және өмiр сүру сапасын жақсарту жөнiндегi 2012 – 2018 жылдарға арналған </w:t>
      </w:r>
      <w:r>
        <w:rPr>
          <w:rFonts w:ascii="Times New Roman"/>
          <w:b w:val="false"/>
          <w:i w:val="false"/>
          <w:color w:val="000000"/>
          <w:sz w:val="28"/>
        </w:rPr>
        <w:t>iс-шаралар жоспарын</w:t>
      </w:r>
      <w:r>
        <w:rPr>
          <w:rFonts w:ascii="Times New Roman"/>
          <w:b w:val="false"/>
          <w:i w:val="false"/>
          <w:color w:val="000000"/>
          <w:sz w:val="28"/>
        </w:rPr>
        <w:t xml:space="preserve"> іске асыруға 3823,0 мың теңге сомасында.";</w:t>
      </w:r>
    </w:p>
    <w:bookmarkEnd w:id="34"/>
    <w:bookmarkStart w:name="z39" w:id="3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5"/>
    <w:bookmarkStart w:name="z40" w:id="36"/>
    <w:p>
      <w:pPr>
        <w:spacing w:after="0"/>
        <w:ind w:left="0"/>
        <w:jc w:val="both"/>
      </w:pPr>
      <w:r>
        <w:rPr>
          <w:rFonts w:ascii="Times New Roman"/>
          <w:b w:val="false"/>
          <w:i w:val="false"/>
          <w:color w:val="000000"/>
          <w:sz w:val="28"/>
        </w:rPr>
        <w:t>
      2. Осы шешім 2017 жылдың 1 қаңтарынан бастап қолданысқа енгізіледі.</w:t>
      </w:r>
    </w:p>
    <w:bookmarkEnd w:id="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 төрайымы,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43" w:id="37"/>
    <w:p>
      <w:pPr>
        <w:spacing w:after="0"/>
        <w:ind w:left="0"/>
        <w:jc w:val="both"/>
      </w:pPr>
      <w:r>
        <w:rPr>
          <w:rFonts w:ascii="Times New Roman"/>
          <w:b w:val="false"/>
          <w:i w:val="false"/>
          <w:color w:val="000000"/>
          <w:sz w:val="28"/>
        </w:rPr>
        <w:t>
      "КЕЛІСІЛДІ"</w:t>
      </w:r>
    </w:p>
    <w:bookmarkEnd w:id="37"/>
    <w:bookmarkStart w:name="z44" w:id="38"/>
    <w:p>
      <w:pPr>
        <w:spacing w:after="0"/>
        <w:ind w:left="0"/>
        <w:jc w:val="both"/>
      </w:pPr>
      <w:r>
        <w:rPr>
          <w:rFonts w:ascii="Times New Roman"/>
          <w:b w:val="false"/>
          <w:i w:val="false"/>
          <w:color w:val="000000"/>
          <w:sz w:val="28"/>
        </w:rPr>
        <w:t>
      "Ұзынкөл ауданының қаржы бөлімі"</w:t>
      </w:r>
    </w:p>
    <w:bookmarkEnd w:id="38"/>
    <w:bookmarkStart w:name="z45" w:id="39"/>
    <w:p>
      <w:pPr>
        <w:spacing w:after="0"/>
        <w:ind w:left="0"/>
        <w:jc w:val="both"/>
      </w:pPr>
      <w:r>
        <w:rPr>
          <w:rFonts w:ascii="Times New Roman"/>
          <w:b w:val="false"/>
          <w:i w:val="false"/>
          <w:color w:val="000000"/>
          <w:sz w:val="28"/>
        </w:rPr>
        <w:t>
      мемлекеттік мекемесінің басшысы</w:t>
      </w:r>
    </w:p>
    <w:bookmarkEnd w:id="39"/>
    <w:bookmarkStart w:name="z46" w:id="40"/>
    <w:p>
      <w:pPr>
        <w:spacing w:after="0"/>
        <w:ind w:left="0"/>
        <w:jc w:val="both"/>
      </w:pPr>
      <w:r>
        <w:rPr>
          <w:rFonts w:ascii="Times New Roman"/>
          <w:b w:val="false"/>
          <w:i w:val="false"/>
          <w:color w:val="000000"/>
          <w:sz w:val="28"/>
        </w:rPr>
        <w:t>
      _________________ У. Наурузбаева</w:t>
      </w:r>
    </w:p>
    <w:bookmarkEnd w:id="40"/>
    <w:bookmarkStart w:name="z47" w:id="41"/>
    <w:p>
      <w:pPr>
        <w:spacing w:after="0"/>
        <w:ind w:left="0"/>
        <w:jc w:val="both"/>
      </w:pPr>
      <w:r>
        <w:rPr>
          <w:rFonts w:ascii="Times New Roman"/>
          <w:b w:val="false"/>
          <w:i w:val="false"/>
          <w:color w:val="000000"/>
          <w:sz w:val="28"/>
        </w:rPr>
        <w:t>
      2017 жылғы 15 қыркүйек</w:t>
      </w:r>
    </w:p>
    <w:bookmarkEnd w:id="41"/>
    <w:bookmarkStart w:name="z48" w:id="42"/>
    <w:p>
      <w:pPr>
        <w:spacing w:after="0"/>
        <w:ind w:left="0"/>
        <w:jc w:val="both"/>
      </w:pPr>
      <w:r>
        <w:rPr>
          <w:rFonts w:ascii="Times New Roman"/>
          <w:b w:val="false"/>
          <w:i w:val="false"/>
          <w:color w:val="000000"/>
          <w:sz w:val="28"/>
        </w:rPr>
        <w:t>
      "КЕЛІСІЛДІ"</w:t>
      </w:r>
    </w:p>
    <w:bookmarkEnd w:id="42"/>
    <w:bookmarkStart w:name="z49" w:id="43"/>
    <w:p>
      <w:pPr>
        <w:spacing w:after="0"/>
        <w:ind w:left="0"/>
        <w:jc w:val="both"/>
      </w:pPr>
      <w:r>
        <w:rPr>
          <w:rFonts w:ascii="Times New Roman"/>
          <w:b w:val="false"/>
          <w:i w:val="false"/>
          <w:color w:val="000000"/>
          <w:sz w:val="28"/>
        </w:rPr>
        <w:t>
      "Ұзынкөл ауданының экономика және</w:t>
      </w:r>
    </w:p>
    <w:bookmarkEnd w:id="43"/>
    <w:bookmarkStart w:name="z50" w:id="44"/>
    <w:p>
      <w:pPr>
        <w:spacing w:after="0"/>
        <w:ind w:left="0"/>
        <w:jc w:val="both"/>
      </w:pPr>
      <w:r>
        <w:rPr>
          <w:rFonts w:ascii="Times New Roman"/>
          <w:b w:val="false"/>
          <w:i w:val="false"/>
          <w:color w:val="000000"/>
          <w:sz w:val="28"/>
        </w:rPr>
        <w:t>
      бюджеттік жоспарлау бөлімі"</w:t>
      </w:r>
    </w:p>
    <w:bookmarkEnd w:id="44"/>
    <w:bookmarkStart w:name="z51" w:id="45"/>
    <w:p>
      <w:pPr>
        <w:spacing w:after="0"/>
        <w:ind w:left="0"/>
        <w:jc w:val="both"/>
      </w:pPr>
      <w:r>
        <w:rPr>
          <w:rFonts w:ascii="Times New Roman"/>
          <w:b w:val="false"/>
          <w:i w:val="false"/>
          <w:color w:val="000000"/>
          <w:sz w:val="28"/>
        </w:rPr>
        <w:t>
      мемлекеттік мекемесінің басшысы</w:t>
      </w:r>
    </w:p>
    <w:bookmarkEnd w:id="45"/>
    <w:bookmarkStart w:name="z52" w:id="46"/>
    <w:p>
      <w:pPr>
        <w:spacing w:after="0"/>
        <w:ind w:left="0"/>
        <w:jc w:val="both"/>
      </w:pPr>
      <w:r>
        <w:rPr>
          <w:rFonts w:ascii="Times New Roman"/>
          <w:b w:val="false"/>
          <w:i w:val="false"/>
          <w:color w:val="000000"/>
          <w:sz w:val="28"/>
        </w:rPr>
        <w:t>
      _________________ Б. Займулдынова</w:t>
      </w:r>
    </w:p>
    <w:bookmarkEnd w:id="46"/>
    <w:bookmarkStart w:name="z53" w:id="47"/>
    <w:p>
      <w:pPr>
        <w:spacing w:after="0"/>
        <w:ind w:left="0"/>
        <w:jc w:val="both"/>
      </w:pPr>
      <w:r>
        <w:rPr>
          <w:rFonts w:ascii="Times New Roman"/>
          <w:b w:val="false"/>
          <w:i w:val="false"/>
          <w:color w:val="000000"/>
          <w:sz w:val="28"/>
        </w:rPr>
        <w:t>
      2017 жылғы 15 қыркүйек</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15 қыркүйектегі</w:t>
            </w:r>
            <w:r>
              <w:br/>
            </w:r>
            <w:r>
              <w:rPr>
                <w:rFonts w:ascii="Times New Roman"/>
                <w:b w:val="false"/>
                <w:i w:val="false"/>
                <w:color w:val="000000"/>
                <w:sz w:val="20"/>
              </w:rPr>
              <w:t>№ 124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2016 жылғы</w:t>
            </w:r>
            <w:r>
              <w:br/>
            </w:r>
            <w:r>
              <w:rPr>
                <w:rFonts w:ascii="Times New Roman"/>
                <w:b w:val="false"/>
                <w:i w:val="false"/>
                <w:color w:val="000000"/>
                <w:sz w:val="20"/>
              </w:rPr>
              <w:t>22 желтоқсандағы № 59</w:t>
            </w:r>
            <w:r>
              <w:br/>
            </w:r>
            <w:r>
              <w:rPr>
                <w:rFonts w:ascii="Times New Roman"/>
                <w:b w:val="false"/>
                <w:i w:val="false"/>
                <w:color w:val="000000"/>
                <w:sz w:val="20"/>
              </w:rPr>
              <w:t>шешіміне 1 қосымша</w:t>
            </w:r>
          </w:p>
        </w:tc>
      </w:tr>
    </w:tbl>
    <w:bookmarkStart w:name="z56" w:id="48"/>
    <w:p>
      <w:pPr>
        <w:spacing w:after="0"/>
        <w:ind w:left="0"/>
        <w:jc w:val="left"/>
      </w:pPr>
      <w:r>
        <w:rPr>
          <w:rFonts w:ascii="Times New Roman"/>
          <w:b/>
          <w:i w:val="false"/>
          <w:color w:val="000000"/>
        </w:rPr>
        <w:t xml:space="preserve"> 2017 жылға арналған аудандық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1218"/>
        <w:gridCol w:w="785"/>
        <w:gridCol w:w="172"/>
        <w:gridCol w:w="5293"/>
        <w:gridCol w:w="40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9"/>
          <w:p>
            <w:pPr>
              <w:spacing w:after="20"/>
              <w:ind w:left="20"/>
              <w:jc w:val="both"/>
            </w:pPr>
            <w:r>
              <w:rPr>
                <w:rFonts w:ascii="Times New Roman"/>
                <w:b w:val="false"/>
                <w:i w:val="false"/>
                <w:color w:val="000000"/>
                <w:sz w:val="20"/>
              </w:rPr>
              <w:t>
Санаты</w:t>
            </w:r>
          </w:p>
          <w:bookmarkEnd w:id="49"/>
        </w:tc>
        <w:tc>
          <w:tcPr>
            <w:tcW w:w="4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0"/>
          <w:p>
            <w:pPr>
              <w:spacing w:after="20"/>
              <w:ind w:left="20"/>
              <w:jc w:val="both"/>
            </w:pPr>
            <w:r>
              <w:rPr>
                <w:rFonts w:ascii="Times New Roman"/>
                <w:b w:val="false"/>
                <w:i w:val="false"/>
                <w:color w:val="000000"/>
                <w:sz w:val="20"/>
              </w:rPr>
              <w:t>
 </w:t>
            </w:r>
          </w:p>
          <w:bookmarkEnd w:id="50"/>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2354805,5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1</w:t>
            </w:r>
          </w:p>
          <w:bookmarkEnd w:id="51"/>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566740,5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223093,0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223093,0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143534,0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143534,0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92367,5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2"/>
          <w:p>
            <w:pPr>
              <w:spacing w:after="20"/>
              <w:ind w:left="20"/>
              <w:jc w:val="both"/>
            </w:pPr>
            <w:r>
              <w:rPr>
                <w:rFonts w:ascii="Times New Roman"/>
                <w:b w:val="false"/>
                <w:i w:val="false"/>
                <w:color w:val="000000"/>
                <w:sz w:val="20"/>
              </w:rPr>
              <w:t>
2</w:t>
            </w:r>
          </w:p>
          <w:bookmarkEnd w:id="52"/>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3"/>
          <w:p>
            <w:pPr>
              <w:spacing w:after="20"/>
              <w:ind w:left="20"/>
              <w:jc w:val="both"/>
            </w:pPr>
            <w:r>
              <w:rPr>
                <w:rFonts w:ascii="Times New Roman"/>
                <w:b w:val="false"/>
                <w:i w:val="false"/>
                <w:color w:val="000000"/>
                <w:sz w:val="20"/>
              </w:rPr>
              <w:t>
3</w:t>
            </w:r>
          </w:p>
          <w:bookmarkEnd w:id="53"/>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4"/>
          <w:p>
            <w:pPr>
              <w:spacing w:after="20"/>
              <w:ind w:left="20"/>
              <w:jc w:val="both"/>
            </w:pPr>
            <w:r>
              <w:rPr>
                <w:rFonts w:ascii="Times New Roman"/>
                <w:b w:val="false"/>
                <w:i w:val="false"/>
                <w:color w:val="000000"/>
                <w:sz w:val="20"/>
              </w:rPr>
              <w:t>
4</w:t>
            </w:r>
          </w:p>
          <w:bookmarkEnd w:id="54"/>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1764163,0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1764163,0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1764163,0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532"/>
        <w:gridCol w:w="1122"/>
        <w:gridCol w:w="1122"/>
        <w:gridCol w:w="5952"/>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5"/>
          <w:p>
            <w:pPr>
              <w:spacing w:after="20"/>
              <w:ind w:left="20"/>
              <w:jc w:val="both"/>
            </w:pPr>
            <w:r>
              <w:rPr>
                <w:rFonts w:ascii="Times New Roman"/>
                <w:b w:val="false"/>
                <w:i w:val="false"/>
                <w:color w:val="000000"/>
                <w:sz w:val="20"/>
              </w:rPr>
              <w:t>
Функционалдық топ</w:t>
            </w:r>
          </w:p>
          <w:bookmarkEnd w:id="55"/>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6"/>
          <w:p>
            <w:pPr>
              <w:spacing w:after="20"/>
              <w:ind w:left="20"/>
              <w:jc w:val="both"/>
            </w:pPr>
            <w:r>
              <w:rPr>
                <w:rFonts w:ascii="Times New Roman"/>
                <w:b w:val="false"/>
                <w:i w:val="false"/>
                <w:color w:val="000000"/>
                <w:sz w:val="20"/>
              </w:rPr>
              <w:t>
 </w:t>
            </w:r>
          </w:p>
          <w:bookmarkEnd w:id="5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7"/>
          <w:p>
            <w:pPr>
              <w:spacing w:after="20"/>
              <w:ind w:left="20"/>
              <w:jc w:val="both"/>
            </w:pPr>
            <w:r>
              <w:rPr>
                <w:rFonts w:ascii="Times New Roman"/>
                <w:b w:val="false"/>
                <w:i w:val="false"/>
                <w:color w:val="000000"/>
                <w:sz w:val="20"/>
              </w:rPr>
              <w:t>
 </w:t>
            </w:r>
          </w:p>
          <w:bookmarkEnd w:id="57"/>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8"/>
          <w:p>
            <w:pPr>
              <w:spacing w:after="20"/>
              <w:ind w:left="20"/>
              <w:jc w:val="both"/>
            </w:pPr>
            <w:r>
              <w:rPr>
                <w:rFonts w:ascii="Times New Roman"/>
                <w:b w:val="false"/>
                <w:i w:val="false"/>
                <w:color w:val="000000"/>
                <w:sz w:val="20"/>
              </w:rPr>
              <w:t>
 </w:t>
            </w:r>
          </w:p>
          <w:bookmarkEnd w:id="58"/>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9"/>
          <w:p>
            <w:pPr>
              <w:spacing w:after="20"/>
              <w:ind w:left="20"/>
              <w:jc w:val="both"/>
            </w:pPr>
            <w:r>
              <w:rPr>
                <w:rFonts w:ascii="Times New Roman"/>
                <w:b w:val="false"/>
                <w:i w:val="false"/>
                <w:color w:val="000000"/>
                <w:sz w:val="20"/>
              </w:rPr>
              <w:t>
 </w:t>
            </w:r>
          </w:p>
          <w:bookmarkEnd w:id="59"/>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2546118,4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0"/>
          <w:p>
            <w:pPr>
              <w:spacing w:after="20"/>
              <w:ind w:left="20"/>
              <w:jc w:val="both"/>
            </w:pPr>
            <w:r>
              <w:rPr>
                <w:rFonts w:ascii="Times New Roman"/>
                <w:b w:val="false"/>
                <w:i w:val="false"/>
                <w:color w:val="000000"/>
                <w:sz w:val="20"/>
              </w:rPr>
              <w:t>
01</w:t>
            </w:r>
          </w:p>
          <w:bookmarkEnd w:id="60"/>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348827,1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276894,0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61"/>
          <w:p>
            <w:pPr>
              <w:spacing w:after="20"/>
              <w:ind w:left="20"/>
              <w:jc w:val="both"/>
            </w:pPr>
            <w:r>
              <w:rPr>
                <w:rFonts w:ascii="Times New Roman"/>
                <w:b w:val="false"/>
                <w:i w:val="false"/>
                <w:color w:val="000000"/>
                <w:sz w:val="20"/>
              </w:rPr>
              <w:t>
02</w:t>
            </w:r>
          </w:p>
          <w:bookmarkEnd w:id="61"/>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62"/>
          <w:p>
            <w:pPr>
              <w:spacing w:after="20"/>
              <w:ind w:left="20"/>
              <w:jc w:val="both"/>
            </w:pPr>
            <w:r>
              <w:rPr>
                <w:rFonts w:ascii="Times New Roman"/>
                <w:b w:val="false"/>
                <w:i w:val="false"/>
                <w:color w:val="000000"/>
                <w:sz w:val="20"/>
              </w:rPr>
              <w:t>
03</w:t>
            </w:r>
          </w:p>
          <w:bookmarkEnd w:id="62"/>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63"/>
          <w:p>
            <w:pPr>
              <w:spacing w:after="20"/>
              <w:ind w:left="20"/>
              <w:jc w:val="both"/>
            </w:pPr>
            <w:r>
              <w:rPr>
                <w:rFonts w:ascii="Times New Roman"/>
                <w:b w:val="false"/>
                <w:i w:val="false"/>
                <w:color w:val="000000"/>
                <w:sz w:val="20"/>
              </w:rPr>
              <w:t>
04</w:t>
            </w:r>
          </w:p>
          <w:bookmarkEnd w:id="63"/>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1504424,0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178405,0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178405,0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1267356,0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1233735,0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1211795,0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64"/>
          <w:p>
            <w:pPr>
              <w:spacing w:after="20"/>
              <w:ind w:left="20"/>
              <w:jc w:val="both"/>
            </w:pPr>
            <w:r>
              <w:rPr>
                <w:rFonts w:ascii="Times New Roman"/>
                <w:b w:val="false"/>
                <w:i w:val="false"/>
                <w:color w:val="000000"/>
                <w:sz w:val="20"/>
              </w:rPr>
              <w:t>
06</w:t>
            </w:r>
          </w:p>
          <w:bookmarkEnd w:id="64"/>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94494,2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94494,2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65"/>
          <w:p>
            <w:pPr>
              <w:spacing w:after="20"/>
              <w:ind w:left="20"/>
              <w:jc w:val="both"/>
            </w:pPr>
            <w:r>
              <w:rPr>
                <w:rFonts w:ascii="Times New Roman"/>
                <w:b w:val="false"/>
                <w:i w:val="false"/>
                <w:color w:val="000000"/>
                <w:sz w:val="20"/>
              </w:rPr>
              <w:t>
07</w:t>
            </w:r>
          </w:p>
          <w:bookmarkEnd w:id="65"/>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66"/>
          <w:p>
            <w:pPr>
              <w:spacing w:after="20"/>
              <w:ind w:left="20"/>
              <w:jc w:val="both"/>
            </w:pPr>
            <w:r>
              <w:rPr>
                <w:rFonts w:ascii="Times New Roman"/>
                <w:b w:val="false"/>
                <w:i w:val="false"/>
                <w:color w:val="000000"/>
                <w:sz w:val="20"/>
              </w:rPr>
              <w:t>
08</w:t>
            </w:r>
          </w:p>
          <w:bookmarkEnd w:id="66"/>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67"/>
          <w:p>
            <w:pPr>
              <w:spacing w:after="20"/>
              <w:ind w:left="20"/>
              <w:jc w:val="both"/>
            </w:pPr>
            <w:r>
              <w:rPr>
                <w:rFonts w:ascii="Times New Roman"/>
                <w:b w:val="false"/>
                <w:i w:val="false"/>
                <w:color w:val="000000"/>
                <w:sz w:val="20"/>
              </w:rPr>
              <w:t>
10</w:t>
            </w:r>
          </w:p>
          <w:bookmarkEnd w:id="67"/>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68"/>
          <w:p>
            <w:pPr>
              <w:spacing w:after="20"/>
              <w:ind w:left="20"/>
              <w:jc w:val="both"/>
            </w:pPr>
            <w:r>
              <w:rPr>
                <w:rFonts w:ascii="Times New Roman"/>
                <w:b w:val="false"/>
                <w:i w:val="false"/>
                <w:color w:val="000000"/>
                <w:sz w:val="20"/>
              </w:rPr>
              <w:t>
11</w:t>
            </w:r>
          </w:p>
          <w:bookmarkEnd w:id="68"/>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69"/>
          <w:p>
            <w:pPr>
              <w:spacing w:after="20"/>
              <w:ind w:left="20"/>
              <w:jc w:val="both"/>
            </w:pPr>
            <w:r>
              <w:rPr>
                <w:rFonts w:ascii="Times New Roman"/>
                <w:b w:val="false"/>
                <w:i w:val="false"/>
                <w:color w:val="000000"/>
                <w:sz w:val="20"/>
              </w:rPr>
              <w:t>
12</w:t>
            </w:r>
          </w:p>
          <w:bookmarkEnd w:id="69"/>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70"/>
          <w:p>
            <w:pPr>
              <w:spacing w:after="20"/>
              <w:ind w:left="20"/>
              <w:jc w:val="both"/>
            </w:pPr>
            <w:r>
              <w:rPr>
                <w:rFonts w:ascii="Times New Roman"/>
                <w:b w:val="false"/>
                <w:i w:val="false"/>
                <w:color w:val="000000"/>
                <w:sz w:val="20"/>
              </w:rPr>
              <w:t>
13</w:t>
            </w:r>
          </w:p>
          <w:bookmarkEnd w:id="70"/>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71"/>
          <w:p>
            <w:pPr>
              <w:spacing w:after="20"/>
              <w:ind w:left="20"/>
              <w:jc w:val="both"/>
            </w:pPr>
            <w:r>
              <w:rPr>
                <w:rFonts w:ascii="Times New Roman"/>
                <w:b w:val="false"/>
                <w:i w:val="false"/>
                <w:color w:val="000000"/>
                <w:sz w:val="20"/>
              </w:rPr>
              <w:t>
15</w:t>
            </w:r>
          </w:p>
          <w:bookmarkEnd w:id="71"/>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72"/>
          <w:p>
            <w:pPr>
              <w:spacing w:after="20"/>
              <w:ind w:left="20"/>
              <w:jc w:val="both"/>
            </w:pPr>
            <w:r>
              <w:rPr>
                <w:rFonts w:ascii="Times New Roman"/>
                <w:b w:val="false"/>
                <w:i w:val="false"/>
                <w:color w:val="000000"/>
                <w:sz w:val="20"/>
              </w:rPr>
              <w:t>
10</w:t>
            </w:r>
          </w:p>
          <w:bookmarkEnd w:id="72"/>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1354"/>
        <w:gridCol w:w="872"/>
        <w:gridCol w:w="1354"/>
        <w:gridCol w:w="3509"/>
        <w:gridCol w:w="43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73"/>
          <w:p>
            <w:pPr>
              <w:spacing w:after="20"/>
              <w:ind w:left="20"/>
              <w:jc w:val="both"/>
            </w:pPr>
            <w:r>
              <w:rPr>
                <w:rFonts w:ascii="Times New Roman"/>
                <w:b w:val="false"/>
                <w:i w:val="false"/>
                <w:color w:val="000000"/>
                <w:sz w:val="20"/>
              </w:rPr>
              <w:t>
Санаты</w:t>
            </w:r>
          </w:p>
          <w:bookmarkEnd w:id="73"/>
        </w:tc>
        <w:tc>
          <w:tcPr>
            <w:tcW w:w="4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74"/>
          <w:p>
            <w:pPr>
              <w:spacing w:after="20"/>
              <w:ind w:left="20"/>
              <w:jc w:val="both"/>
            </w:pPr>
            <w:r>
              <w:rPr>
                <w:rFonts w:ascii="Times New Roman"/>
                <w:b w:val="false"/>
                <w:i w:val="false"/>
                <w:color w:val="000000"/>
                <w:sz w:val="20"/>
              </w:rPr>
              <w:t>
5</w:t>
            </w:r>
          </w:p>
          <w:bookmarkEnd w:id="74"/>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75"/>
          <w:p>
            <w:pPr>
              <w:spacing w:after="20"/>
              <w:ind w:left="20"/>
              <w:jc w:val="both"/>
            </w:pPr>
            <w:r>
              <w:rPr>
                <w:rFonts w:ascii="Times New Roman"/>
                <w:b w:val="false"/>
                <w:i w:val="false"/>
                <w:color w:val="000000"/>
                <w:sz w:val="20"/>
              </w:rPr>
              <w:t>
 </w:t>
            </w:r>
          </w:p>
          <w:bookmarkEnd w:id="75"/>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76"/>
          <w:p>
            <w:pPr>
              <w:spacing w:after="20"/>
              <w:ind w:left="20"/>
              <w:jc w:val="both"/>
            </w:pPr>
            <w:r>
              <w:rPr>
                <w:rFonts w:ascii="Times New Roman"/>
                <w:b w:val="false"/>
                <w:i w:val="false"/>
                <w:color w:val="000000"/>
                <w:sz w:val="20"/>
              </w:rPr>
              <w:t>
 </w:t>
            </w:r>
          </w:p>
          <w:bookmarkEnd w:id="76"/>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-192150,9</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77"/>
          <w:p>
            <w:pPr>
              <w:spacing w:after="20"/>
              <w:ind w:left="20"/>
              <w:jc w:val="both"/>
            </w:pPr>
            <w:r>
              <w:rPr>
                <w:rFonts w:ascii="Times New Roman"/>
                <w:b w:val="false"/>
                <w:i w:val="false"/>
                <w:color w:val="000000"/>
                <w:sz w:val="20"/>
              </w:rPr>
              <w:t>
 </w:t>
            </w:r>
          </w:p>
          <w:bookmarkEnd w:id="77"/>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192150,9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