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207e" w14:textId="7f42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бойынша 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2017 жылғы 14 маусымдағы № 167/21 шешімі. Павлодар облысының Әділет департаментінде 2017 жылғы 3 шілдеде № 5553 болып тіркелді. Күші жойылды – Павлодар облысы Павлодар қалалық мәслихатының 2021 жылғы 7 сәуірдегі № 33/3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07.04.2021 № 33/3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1997 жылғы 16 сәуiрдегi "Тұрғын үй қатынастары туралы" № 94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Үкiметiнiң 2009 жылғы 30 желтоқсандағы "Тұрғын үй көмегiн көрсету ережесiн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министрiнiң 2015 жылғы 9 сәуiрдегi "Тұрғын үй-коммуналдық шаруашылық саласындағы мемлекеттiк көрсетiлетiн қызметтер стандарттарын бекiту туралы" № 319 </w:t>
      </w:r>
      <w:r>
        <w:rPr>
          <w:rFonts w:ascii="Times New Roman"/>
          <w:b w:val="false"/>
          <w:i w:val="false"/>
          <w:color w:val="000000"/>
          <w:sz w:val="28"/>
        </w:rPr>
        <w:t>бұйрығымен</w:t>
      </w:r>
      <w:r>
        <w:rPr>
          <w:rFonts w:ascii="Times New Roman"/>
          <w:b w:val="false"/>
          <w:i w:val="false"/>
          <w:color w:val="000000"/>
          <w:sz w:val="28"/>
        </w:rPr>
        <w:t xml:space="preserve"> бекiтiлген "Тұрғын үй көмегін тағайындау" мемлекеттiк көрсетiлетiн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 xml:space="preserve">ШЕШIМ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Павлодар қаласы бойынша тұрғын үй көмегін көрсетудің тәртібі мен мөлшері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Павлодар қалалық мәслихатының </w:t>
      </w:r>
      <w:r>
        <w:rPr>
          <w:rFonts w:ascii="Times New Roman"/>
          <w:b w:val="false"/>
          <w:i w:val="false"/>
          <w:color w:val="000000"/>
          <w:sz w:val="28"/>
        </w:rPr>
        <w:t>2 қосымшаға</w:t>
      </w:r>
      <w:r>
        <w:rPr>
          <w:rFonts w:ascii="Times New Roman"/>
          <w:b w:val="false"/>
          <w:i w:val="false"/>
          <w:color w:val="000000"/>
          <w:sz w:val="28"/>
        </w:rPr>
        <w:t xml:space="preserve"> сәйкес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қалалық мәслихатының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шешiм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Пряхин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 жылғы 14</w:t>
            </w:r>
            <w:r>
              <w:br/>
            </w:r>
            <w:r>
              <w:rPr>
                <w:rFonts w:ascii="Times New Roman"/>
                <w:b w:val="false"/>
                <w:i w:val="false"/>
                <w:color w:val="000000"/>
                <w:sz w:val="20"/>
              </w:rPr>
              <w:t>маусымдағы № 167/21 шешіміне</w:t>
            </w:r>
            <w:r>
              <w:br/>
            </w:r>
            <w:r>
              <w:rPr>
                <w:rFonts w:ascii="Times New Roman"/>
                <w:b w:val="false"/>
                <w:i w:val="false"/>
                <w:color w:val="000000"/>
                <w:sz w:val="20"/>
              </w:rPr>
              <w:t>"Павлодар қаласы бойынша</w:t>
            </w:r>
            <w:r>
              <w:br/>
            </w:r>
            <w:r>
              <w:rPr>
                <w:rFonts w:ascii="Times New Roman"/>
                <w:b w:val="false"/>
                <w:i w:val="false"/>
                <w:color w:val="000000"/>
                <w:sz w:val="20"/>
              </w:rPr>
              <w:t>тұрғын үй көмегін көрсетудің</w:t>
            </w:r>
            <w:r>
              <w:br/>
            </w:r>
            <w:r>
              <w:rPr>
                <w:rFonts w:ascii="Times New Roman"/>
                <w:b w:val="false"/>
                <w:i w:val="false"/>
                <w:color w:val="000000"/>
                <w:sz w:val="20"/>
              </w:rPr>
              <w:t>тәртібі мен мөлшерін</w:t>
            </w:r>
            <w:r>
              <w:br/>
            </w:r>
            <w:r>
              <w:rPr>
                <w:rFonts w:ascii="Times New Roman"/>
                <w:b w:val="false"/>
                <w:i w:val="false"/>
                <w:color w:val="000000"/>
                <w:sz w:val="20"/>
              </w:rPr>
              <w:t>айқындау туралы"</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Павлодар қаласы бойынша тұрғын үй көмегін көрсетудің тәртібі мен мөлшері</w:t>
      </w:r>
    </w:p>
    <w:bookmarkEnd w:id="5"/>
    <w:bookmarkStart w:name="z8" w:id="6"/>
    <w:p>
      <w:pPr>
        <w:spacing w:after="0"/>
        <w:ind w:left="0"/>
        <w:jc w:val="left"/>
      </w:pPr>
      <w:r>
        <w:rPr>
          <w:rFonts w:ascii="Times New Roman"/>
          <w:b/>
          <w:i w:val="false"/>
          <w:color w:val="000000"/>
        </w:rPr>
        <w:t xml:space="preserve"> 1. Тұрғын үй көмегін көрсету тәртібі</w:t>
      </w:r>
    </w:p>
    <w:bookmarkEnd w:id="6"/>
    <w:bookmarkStart w:name="z9" w:id="7"/>
    <w:p>
      <w:pPr>
        <w:spacing w:after="0"/>
        <w:ind w:left="0"/>
        <w:jc w:val="both"/>
      </w:pPr>
      <w:r>
        <w:rPr>
          <w:rFonts w:ascii="Times New Roman"/>
          <w:b w:val="false"/>
          <w:i w:val="false"/>
          <w:color w:val="000000"/>
          <w:sz w:val="28"/>
        </w:rPr>
        <w:t>
      1. Тұрғын үй көмегін тағайындауды "Павлодар қаласы жұмыспен қамту және әлеуметтік бағдарламалар бөлімі" мемлекеттік мекемесі жүзеге асырады.</w:t>
      </w:r>
    </w:p>
    <w:bookmarkEnd w:id="7"/>
    <w:bookmarkStart w:name="z10" w:id="8"/>
    <w:p>
      <w:pPr>
        <w:spacing w:after="0"/>
        <w:ind w:left="0"/>
        <w:jc w:val="both"/>
      </w:pPr>
      <w:r>
        <w:rPr>
          <w:rFonts w:ascii="Times New Roman"/>
          <w:b w:val="false"/>
          <w:i w:val="false"/>
          <w:color w:val="000000"/>
          <w:sz w:val="28"/>
        </w:rPr>
        <w:t>
      2. Тұрғын үй көмегі өткен тоқсандағы коммуналдық қызметті және төлеуге жұмсалатын табысы мен шығыны бойынша ағымдағы тоқсанда тапсырған құжаттардың уақытына байланыссыз бір тоқсандық мерзімге тағайындалады. Отбасының жиынтық табысы жоқ кезінде тұрғын үй көмегі отбасының әр жұмысқа жарамды мүшесіне күнкөріс минимумынан есептеледі.</w:t>
      </w:r>
    </w:p>
    <w:bookmarkEnd w:id="8"/>
    <w:bookmarkStart w:name="z11" w:id="9"/>
    <w:p>
      <w:pPr>
        <w:spacing w:after="0"/>
        <w:ind w:left="0"/>
        <w:jc w:val="both"/>
      </w:pPr>
      <w:r>
        <w:rPr>
          <w:rFonts w:ascii="Times New Roman"/>
          <w:b w:val="false"/>
          <w:i w:val="false"/>
          <w:color w:val="000000"/>
          <w:sz w:val="28"/>
        </w:rPr>
        <w:t xml:space="preserve">
      3. Телефон үшін абоненттік ақы тарифінің жоғарлауына өтемақы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сәйкес есептеп жүргізіледі.</w:t>
      </w:r>
    </w:p>
    <w:bookmarkEnd w:id="9"/>
    <w:bookmarkStart w:name="z12" w:id="10"/>
    <w:p>
      <w:pPr>
        <w:spacing w:after="0"/>
        <w:ind w:left="0"/>
        <w:jc w:val="both"/>
      </w:pPr>
      <w:r>
        <w:rPr>
          <w:rFonts w:ascii="Times New Roman"/>
          <w:b w:val="false"/>
          <w:i w:val="false"/>
          <w:color w:val="000000"/>
          <w:sz w:val="28"/>
        </w:rPr>
        <w:t>
      4. Коммуналдық қызметтердi тұтынғаны және тұрғын үйдi (тұрғын ғимаратты)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(адамның) жиынтық кiрiсiнiң 7 пайызы мөлшерiнде белгiленедi.</w:t>
      </w:r>
    </w:p>
    <w:bookmarkEnd w:id="10"/>
    <w:bookmarkStart w:name="z13" w:id="11"/>
    <w:p>
      <w:pPr>
        <w:spacing w:after="0"/>
        <w:ind w:left="0"/>
        <w:jc w:val="both"/>
      </w:pPr>
      <w:r>
        <w:rPr>
          <w:rFonts w:ascii="Times New Roman"/>
          <w:b w:val="false"/>
          <w:i w:val="false"/>
          <w:color w:val="000000"/>
          <w:sz w:val="28"/>
        </w:rPr>
        <w:t xml:space="preserve">
      5. Отбасының (азаматтың) орта жиынтық кірісі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есептеледі.</w:t>
      </w:r>
    </w:p>
    <w:bookmarkEnd w:id="11"/>
    <w:bookmarkStart w:name="z14" w:id="12"/>
    <w:p>
      <w:pPr>
        <w:spacing w:after="0"/>
        <w:ind w:left="0"/>
        <w:jc w:val="both"/>
      </w:pPr>
      <w:r>
        <w:rPr>
          <w:rFonts w:ascii="Times New Roman"/>
          <w:b w:val="false"/>
          <w:i w:val="false"/>
          <w:color w:val="000000"/>
          <w:sz w:val="28"/>
        </w:rPr>
        <w:t>
      6. Тұрғын үй көмегін тағайындау құқығын анықтаған кезде, меншік иесінің (жалдаушының) отбасы құрамы тұрғын үй көмегін тағайындалып жатқан кезенді ескереді.</w:t>
      </w:r>
    </w:p>
    <w:bookmarkEnd w:id="12"/>
    <w:p>
      <w:pPr>
        <w:spacing w:after="0"/>
        <w:ind w:left="0"/>
        <w:jc w:val="both"/>
      </w:pPr>
      <w:r>
        <w:rPr>
          <w:rFonts w:ascii="Times New Roman"/>
          <w:b w:val="false"/>
          <w:i w:val="false"/>
          <w:color w:val="000000"/>
          <w:sz w:val="28"/>
        </w:rPr>
        <w:t>
      Коммуналдық қызметтеріне есептеу жүргізілгенде тұрғын үйде тұратын тұлғалар санынан нақты тұрғын үйде тіркелген тұлғалардың санына сәйкес келмеген жағдайда, отбасы тұрғын үй көмегін тағайындауға құқығын жоғалтады.</w:t>
      </w:r>
    </w:p>
    <w:bookmarkStart w:name="z15" w:id="13"/>
    <w:p>
      <w:pPr>
        <w:spacing w:after="0"/>
        <w:ind w:left="0"/>
        <w:jc w:val="both"/>
      </w:pPr>
      <w:r>
        <w:rPr>
          <w:rFonts w:ascii="Times New Roman"/>
          <w:b w:val="false"/>
          <w:i w:val="false"/>
          <w:color w:val="000000"/>
          <w:sz w:val="28"/>
        </w:rPr>
        <w:t>
      7. Отбасылар (азаматтар) жеке меншігінде бірден артық тұрғын үй болса (пәтерлер, үйлер) немесе тұрғын ғимараттарды жалға берсе (жалға беру), тұрғын үй көмегін алуға құқығын жоғалтады.</w:t>
      </w:r>
    </w:p>
    <w:bookmarkEnd w:id="13"/>
    <w:bookmarkStart w:name="z16" w:id="14"/>
    <w:p>
      <w:pPr>
        <w:spacing w:after="0"/>
        <w:ind w:left="0"/>
        <w:jc w:val="both"/>
      </w:pPr>
      <w:r>
        <w:rPr>
          <w:rFonts w:ascii="Times New Roman"/>
          <w:b w:val="false"/>
          <w:i w:val="false"/>
          <w:color w:val="000000"/>
          <w:sz w:val="28"/>
        </w:rPr>
        <w:t>
      8. Тұрғын үй көмегін тағайындауға құқығы бар тұлғалар санаттары:</w:t>
      </w:r>
    </w:p>
    <w:bookmarkEnd w:id="14"/>
    <w:p>
      <w:pPr>
        <w:spacing w:after="0"/>
        <w:ind w:left="0"/>
        <w:jc w:val="both"/>
      </w:pPr>
      <w:r>
        <w:rPr>
          <w:rFonts w:ascii="Times New Roman"/>
          <w:b w:val="false"/>
          <w:i w:val="false"/>
          <w:color w:val="000000"/>
          <w:sz w:val="28"/>
        </w:rPr>
        <w:t>
      1) зейнеткерлер, мүгедектер, жұмыс істейтін тұлғалар;</w:t>
      </w:r>
    </w:p>
    <w:p>
      <w:pPr>
        <w:spacing w:after="0"/>
        <w:ind w:left="0"/>
        <w:jc w:val="both"/>
      </w:pPr>
      <w:r>
        <w:rPr>
          <w:rFonts w:ascii="Times New Roman"/>
          <w:b w:val="false"/>
          <w:i w:val="false"/>
          <w:color w:val="000000"/>
          <w:sz w:val="28"/>
        </w:rPr>
        <w:t>
      2) жұмысқа жарамды тұлғалар: 1,5 айдан аса жұмыспен қамту орталығында есепте тұрғандар;</w:t>
      </w:r>
    </w:p>
    <w:p>
      <w:pPr>
        <w:spacing w:after="0"/>
        <w:ind w:left="0"/>
        <w:jc w:val="both"/>
      </w:pPr>
      <w:r>
        <w:rPr>
          <w:rFonts w:ascii="Times New Roman"/>
          <w:b w:val="false"/>
          <w:i w:val="false"/>
          <w:color w:val="000000"/>
          <w:sz w:val="28"/>
        </w:rPr>
        <w:t>
      3) зейнеткерлік жасы алдындағы, жұмыс істемейтін тұлғалар (зейнеткерлік жасқа шығуға екі жыл қалғанда);</w:t>
      </w:r>
    </w:p>
    <w:p>
      <w:pPr>
        <w:spacing w:after="0"/>
        <w:ind w:left="0"/>
        <w:jc w:val="both"/>
      </w:pPr>
      <w:r>
        <w:rPr>
          <w:rFonts w:ascii="Times New Roman"/>
          <w:b w:val="false"/>
          <w:i w:val="false"/>
          <w:color w:val="000000"/>
          <w:sz w:val="28"/>
        </w:rPr>
        <w:t>
      4) 1,5 айдан аса стационарлы емделуде жүрген азаматтар;</w:t>
      </w:r>
    </w:p>
    <w:p>
      <w:pPr>
        <w:spacing w:after="0"/>
        <w:ind w:left="0"/>
        <w:jc w:val="both"/>
      </w:pPr>
      <w:r>
        <w:rPr>
          <w:rFonts w:ascii="Times New Roman"/>
          <w:b w:val="false"/>
          <w:i w:val="false"/>
          <w:color w:val="000000"/>
          <w:sz w:val="28"/>
        </w:rPr>
        <w:t>
      5) күндізгі оқу орындарында оқитын оқушылар және студенттер, тыңдаушылар және курсанттар;</w:t>
      </w:r>
    </w:p>
    <w:p>
      <w:pPr>
        <w:spacing w:after="0"/>
        <w:ind w:left="0"/>
        <w:jc w:val="both"/>
      </w:pPr>
      <w:r>
        <w:rPr>
          <w:rFonts w:ascii="Times New Roman"/>
          <w:b w:val="false"/>
          <w:i w:val="false"/>
          <w:color w:val="000000"/>
          <w:sz w:val="28"/>
        </w:rPr>
        <w:t>
      6) бөгде адамдардың күтіміне мұқтаж танылған 1 және 2 топтағы мүгедектерді, 80 жастан асқан азаматтарды, 7 жасқа дейінгі балаларды күтумен айналысатын азаматтар;</w:t>
      </w:r>
    </w:p>
    <w:p>
      <w:pPr>
        <w:spacing w:after="0"/>
        <w:ind w:left="0"/>
        <w:jc w:val="both"/>
      </w:pPr>
      <w:r>
        <w:rPr>
          <w:rFonts w:ascii="Times New Roman"/>
          <w:b w:val="false"/>
          <w:i w:val="false"/>
          <w:color w:val="000000"/>
          <w:sz w:val="28"/>
        </w:rPr>
        <w:t>
      7) жүктілігі бойынша жұмыспен қамтудың уәкілетті органдары есебінен алынған жүкті әйелдер;</w:t>
      </w:r>
    </w:p>
    <w:p>
      <w:pPr>
        <w:spacing w:after="0"/>
        <w:ind w:left="0"/>
        <w:jc w:val="both"/>
      </w:pPr>
      <w:r>
        <w:rPr>
          <w:rFonts w:ascii="Times New Roman"/>
          <w:b w:val="false"/>
          <w:i w:val="false"/>
          <w:color w:val="000000"/>
          <w:sz w:val="28"/>
        </w:rPr>
        <w:t>
      8) 18 жасқа дейінгі мүгедек-балаларды күтумен айналысатын тұлғалар.</w:t>
      </w:r>
    </w:p>
    <w:bookmarkStart w:name="z17" w:id="15"/>
    <w:p>
      <w:pPr>
        <w:spacing w:after="0"/>
        <w:ind w:left="0"/>
        <w:jc w:val="both"/>
      </w:pPr>
      <w:r>
        <w:rPr>
          <w:rFonts w:ascii="Times New Roman"/>
          <w:b w:val="false"/>
          <w:i w:val="false"/>
          <w:color w:val="000000"/>
          <w:sz w:val="28"/>
        </w:rPr>
        <w:t>
      9. Ұлы Отан соғысының қатысушылар мен мүгедектері тұрғын үйді (тұрғын ғимаратты) ұстауға кеткен нақты ай сайынғы жарна қаражатының мөлшері түбіртектері негізінде, Павлодар қаласында тіркелген мекенжайы бойынша тұрғын үйдің меншік иесінің құқығын есептеусіз тұрғын үйді күтіп-ұстауға (күрделі жөндеуге) тұрғын үй көмегін алуға құқығы бар.</w:t>
      </w:r>
    </w:p>
    <w:bookmarkEnd w:id="15"/>
    <w:p>
      <w:pPr>
        <w:spacing w:after="0"/>
        <w:ind w:left="0"/>
        <w:jc w:val="both"/>
      </w:pPr>
      <w:r>
        <w:rPr>
          <w:rFonts w:ascii="Times New Roman"/>
          <w:b w:val="false"/>
          <w:i w:val="false"/>
          <w:color w:val="000000"/>
          <w:sz w:val="28"/>
        </w:rPr>
        <w:t>
      Жұмыссыз азаматтарға, орынсыз себеппен жұмыспен қамту уәкілетті орталығымен ұсынылған соның ішінде, әлеуметтік жұмыс орынға немесе қоғамдық жұмыстан, кәсіби даярлықтан, қайта даярлаудан, біліктілігін жоғарлатудан бас тартқан, өз еркімен берілген жұмыс пен оқуға қатысуды тоқтатқандарға тұрғын үй көмегі көрсетілмейді.</w:t>
      </w:r>
    </w:p>
    <w:bookmarkStart w:name="z18" w:id="16"/>
    <w:p>
      <w:pPr>
        <w:spacing w:after="0"/>
        <w:ind w:left="0"/>
        <w:jc w:val="left"/>
      </w:pPr>
      <w:r>
        <w:rPr>
          <w:rFonts w:ascii="Times New Roman"/>
          <w:b/>
          <w:i w:val="false"/>
          <w:color w:val="000000"/>
        </w:rPr>
        <w:t xml:space="preserve"> 2. Тұрғын үй көмегін көрсету мөлшері</w:t>
      </w:r>
    </w:p>
    <w:bookmarkEnd w:id="16"/>
    <w:bookmarkStart w:name="z19" w:id="17"/>
    <w:p>
      <w:pPr>
        <w:spacing w:after="0"/>
        <w:ind w:left="0"/>
        <w:jc w:val="both"/>
      </w:pPr>
      <w:r>
        <w:rPr>
          <w:rFonts w:ascii="Times New Roman"/>
          <w:b w:val="false"/>
          <w:i w:val="false"/>
          <w:color w:val="000000"/>
          <w:sz w:val="28"/>
        </w:rPr>
        <w:t>
      10. Коммуналдық қызмет төлеуге тұрғын үй көмегінің бір айлық төменгі мөлшері 1,5 айлық есеп көрсеткішті құрайды.</w:t>
      </w:r>
    </w:p>
    <w:bookmarkEnd w:id="17"/>
    <w:bookmarkStart w:name="z20" w:id="18"/>
    <w:p>
      <w:pPr>
        <w:spacing w:after="0"/>
        <w:ind w:left="0"/>
        <w:jc w:val="both"/>
      </w:pPr>
      <w:r>
        <w:rPr>
          <w:rFonts w:ascii="Times New Roman"/>
          <w:b w:val="false"/>
          <w:i w:val="false"/>
          <w:color w:val="000000"/>
          <w:sz w:val="28"/>
        </w:rPr>
        <w:t>
      11. Тұрғын үй көмегін анықтау үшін нормативті аудан келесідей қабылданады:</w:t>
      </w:r>
    </w:p>
    <w:bookmarkEnd w:id="18"/>
    <w:p>
      <w:pPr>
        <w:spacing w:after="0"/>
        <w:ind w:left="0"/>
        <w:jc w:val="both"/>
      </w:pPr>
      <w:r>
        <w:rPr>
          <w:rFonts w:ascii="Times New Roman"/>
          <w:b w:val="false"/>
          <w:i w:val="false"/>
          <w:color w:val="000000"/>
          <w:sz w:val="28"/>
        </w:rPr>
        <w:t>
       - жалғыз тұратын азаматтар үшін - 30 шаршы метр тұрғын үйдің жалпы ауданынан;</w:t>
      </w:r>
    </w:p>
    <w:p>
      <w:pPr>
        <w:spacing w:after="0"/>
        <w:ind w:left="0"/>
        <w:jc w:val="both"/>
      </w:pPr>
      <w:r>
        <w:rPr>
          <w:rFonts w:ascii="Times New Roman"/>
          <w:b w:val="false"/>
          <w:i w:val="false"/>
          <w:color w:val="000000"/>
          <w:sz w:val="28"/>
        </w:rPr>
        <w:t>
       - отбасында 2 және оданда көп адамдар бар болса – бір адамға 18 квадрат метр тұрғын үйдің жалпы ауданы;</w:t>
      </w:r>
    </w:p>
    <w:p>
      <w:pPr>
        <w:spacing w:after="0"/>
        <w:ind w:left="0"/>
        <w:jc w:val="both"/>
      </w:pPr>
      <w:r>
        <w:rPr>
          <w:rFonts w:ascii="Times New Roman"/>
          <w:b w:val="false"/>
          <w:i w:val="false"/>
          <w:color w:val="000000"/>
          <w:sz w:val="28"/>
        </w:rPr>
        <w:t>
      Электр энергиясын пайдалану нормалары электр плиталарды пайдаланатын тұтынушылар үшін бір адамға айына - 110 киловатт;</w:t>
      </w:r>
    </w:p>
    <w:p>
      <w:pPr>
        <w:spacing w:after="0"/>
        <w:ind w:left="0"/>
        <w:jc w:val="both"/>
      </w:pPr>
      <w:r>
        <w:rPr>
          <w:rFonts w:ascii="Times New Roman"/>
          <w:b w:val="false"/>
          <w:i w:val="false"/>
          <w:color w:val="000000"/>
          <w:sz w:val="28"/>
        </w:rPr>
        <w:t>
       - электр плиталарды пайдаланбайтын тұтынушылар үшін бір адамға айына - 90 киловатт мөлшерде белгіленеді.</w:t>
      </w:r>
    </w:p>
    <w:p>
      <w:pPr>
        <w:spacing w:after="0"/>
        <w:ind w:left="0"/>
        <w:jc w:val="both"/>
      </w:pPr>
      <w:r>
        <w:rPr>
          <w:rFonts w:ascii="Times New Roman"/>
          <w:b w:val="false"/>
          <w:i w:val="false"/>
          <w:color w:val="000000"/>
          <w:sz w:val="28"/>
        </w:rPr>
        <w:t>
      Газдың пайдалану нормаларын бір адамға жеті килограмм болып белгіленеді.</w:t>
      </w:r>
    </w:p>
    <w:bookmarkStart w:name="z21" w:id="19"/>
    <w:p>
      <w:pPr>
        <w:spacing w:after="0"/>
        <w:ind w:left="0"/>
        <w:jc w:val="both"/>
      </w:pPr>
      <w:r>
        <w:rPr>
          <w:rFonts w:ascii="Times New Roman"/>
          <w:b w:val="false"/>
          <w:i w:val="false"/>
          <w:color w:val="000000"/>
          <w:sz w:val="28"/>
        </w:rPr>
        <w:t>
      12. Коммуналдық қызметті пайдаланғаны үшін және байланыс қызметіне, тұрғын үйді пайдаланғаны үшін жалдау ақысын төлеуге тұрғын үй көмегін есептеген кезде келесі жағдайларда: отбасының жиынтық табысының үлесі шығыннан - 200,0 ден 0,0 теңгеге жоғарылағанда, айына 1,5 айлық есептік көрсеткіш мөлшерінде тұрғын үй көмегі тағайындалады, бірақ ағымдағы қаржы жылына бір реттен артық емес.</w:t>
      </w:r>
    </w:p>
    <w:bookmarkEnd w:id="19"/>
    <w:bookmarkStart w:name="z22" w:id="20"/>
    <w:p>
      <w:pPr>
        <w:spacing w:after="0"/>
        <w:ind w:left="0"/>
        <w:jc w:val="both"/>
      </w:pPr>
      <w:r>
        <w:rPr>
          <w:rFonts w:ascii="Times New Roman"/>
          <w:b w:val="false"/>
          <w:i w:val="false"/>
          <w:color w:val="000000"/>
          <w:sz w:val="28"/>
        </w:rPr>
        <w:t>
      13. Отбасының табысы төменгі жалақыдан аспайтын, 18 шаршы метрден кем тұратын тұлғаларға, коммуналдық қызметті пайдаланғаны үшін және телекоммуникация желісіне қосылған телефон үшін абоненттік өсу бөлігінде байланыс қызметіне тұрғын үйді пайдаланғаны үшін жалдау ақысына нақты шығындарына қарамастан айына 1,5 айлық есептік көрсеткіш кем емес мөлшерінде тұрғын үй көмегі тағайындалады, бірақ ағымдағы қаржы жылына бір реттен артық емес.</w:t>
      </w:r>
    </w:p>
    <w:bookmarkEnd w:id="20"/>
    <w:bookmarkStart w:name="z23" w:id="21"/>
    <w:p>
      <w:pPr>
        <w:spacing w:after="0"/>
        <w:ind w:left="0"/>
        <w:jc w:val="left"/>
      </w:pPr>
      <w:r>
        <w:rPr>
          <w:rFonts w:ascii="Times New Roman"/>
          <w:b/>
          <w:i w:val="false"/>
          <w:color w:val="000000"/>
        </w:rPr>
        <w:t xml:space="preserve"> 3. Тұрғын үй көмегін төлеу</w:t>
      </w:r>
    </w:p>
    <w:bookmarkEnd w:id="21"/>
    <w:bookmarkStart w:name="z24" w:id="22"/>
    <w:p>
      <w:pPr>
        <w:spacing w:after="0"/>
        <w:ind w:left="0"/>
        <w:jc w:val="both"/>
      </w:pPr>
      <w:r>
        <w:rPr>
          <w:rFonts w:ascii="Times New Roman"/>
          <w:b w:val="false"/>
          <w:i w:val="false"/>
          <w:color w:val="000000"/>
          <w:sz w:val="28"/>
        </w:rPr>
        <w:t>
      14. Коммуналдық қызметті тұтынуға және телекоммуникацияның қалалық желісіне қосылған телефон үшін абоненттік ақының өсуіне байланыс қызметіне, тұрғын үй көмегі екенші деңгейлі банктер арқылы қызмет жабдықтаушының шотына ақша қаражаттарын аударып, кейіннен өтініш берушінің коммуналдық қызмет абонентінің дербес шотына аудару түрінде ұсынылады.</w:t>
      </w:r>
    </w:p>
    <w:bookmarkEnd w:id="22"/>
    <w:p>
      <w:pPr>
        <w:spacing w:after="0"/>
        <w:ind w:left="0"/>
        <w:jc w:val="both"/>
      </w:pPr>
      <w:r>
        <w:rPr>
          <w:rFonts w:ascii="Times New Roman"/>
          <w:b w:val="false"/>
          <w:i w:val="false"/>
          <w:color w:val="000000"/>
          <w:sz w:val="28"/>
        </w:rPr>
        <w:t>
      Күрделі жөндеуге және (немесе) кондоминиум объектісінің ортақ мүлкін күрделі жөндеудің жинақтаушы қаражат жарнасын төлеуге тұрғын үй көмегі екенші деңгейлі банктер арқылы қызмет жабдықтаушының шотына аудару түрінде ұсынылады.</w:t>
      </w:r>
    </w:p>
    <w:p>
      <w:pPr>
        <w:spacing w:after="0"/>
        <w:ind w:left="0"/>
        <w:jc w:val="both"/>
      </w:pPr>
      <w:r>
        <w:rPr>
          <w:rFonts w:ascii="Times New Roman"/>
          <w:b w:val="false"/>
          <w:i w:val="false"/>
          <w:color w:val="000000"/>
          <w:sz w:val="28"/>
        </w:rPr>
        <w:t>
      Тұрғын үйді пайдаланғаны үшін жалдау ақысын төлеуге тұрғын үй көмегі екінші деңгейлі банктер арқылы өтініш иесінің жеке шотына аудару түрінде ұсынылады.</w:t>
      </w:r>
    </w:p>
    <w:p>
      <w:pPr>
        <w:spacing w:after="0"/>
        <w:ind w:left="0"/>
        <w:jc w:val="both"/>
      </w:pPr>
      <w:r>
        <w:rPr>
          <w:rFonts w:ascii="Times New Roman"/>
          <w:b w:val="false"/>
          <w:i w:val="false"/>
          <w:color w:val="000000"/>
          <w:sz w:val="28"/>
        </w:rPr>
        <w:t>
      Төлемдер қаржыландыруға сәйкес, жергілікті бюджет қаражатының есебінен жүзеге асырылады.</w:t>
      </w:r>
    </w:p>
    <w:bookmarkStart w:name="z25" w:id="23"/>
    <w:p>
      <w:pPr>
        <w:spacing w:after="0"/>
        <w:ind w:left="0"/>
        <w:jc w:val="both"/>
      </w:pPr>
      <w:r>
        <w:rPr>
          <w:rFonts w:ascii="Times New Roman"/>
          <w:b w:val="false"/>
          <w:i w:val="false"/>
          <w:color w:val="000000"/>
          <w:sz w:val="28"/>
        </w:rPr>
        <w:t>
      15. Тұрғын үй көмегін алу құқығына ықпал ететін өзгерістер пайда болса, және өзгерістер пайда болған күннен бастап 10 күн ішінде өтініш болмаған жағдайда, артық төленген сома ерікті тәртіпте, ал бас тартқан жағдайда сот тәртібімен қайтарылады.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 жылғы 14</w:t>
            </w:r>
            <w:r>
              <w:br/>
            </w:r>
            <w:r>
              <w:rPr>
                <w:rFonts w:ascii="Times New Roman"/>
                <w:b w:val="false"/>
                <w:i w:val="false"/>
                <w:color w:val="000000"/>
                <w:sz w:val="20"/>
              </w:rPr>
              <w:t>маусымдағы № 167/21 шешіміне</w:t>
            </w:r>
            <w:r>
              <w:br/>
            </w:r>
            <w:r>
              <w:rPr>
                <w:rFonts w:ascii="Times New Roman"/>
                <w:b w:val="false"/>
                <w:i w:val="false"/>
                <w:color w:val="000000"/>
                <w:sz w:val="20"/>
              </w:rPr>
              <w:t>"Павлодар қаласы бойынша</w:t>
            </w:r>
            <w:r>
              <w:br/>
            </w:r>
            <w:r>
              <w:rPr>
                <w:rFonts w:ascii="Times New Roman"/>
                <w:b w:val="false"/>
                <w:i w:val="false"/>
                <w:color w:val="000000"/>
                <w:sz w:val="20"/>
              </w:rPr>
              <w:t>тұрғын үй көмегін көрсетудің</w:t>
            </w:r>
            <w:r>
              <w:br/>
            </w:r>
            <w:r>
              <w:rPr>
                <w:rFonts w:ascii="Times New Roman"/>
                <w:b w:val="false"/>
                <w:i w:val="false"/>
                <w:color w:val="000000"/>
                <w:sz w:val="20"/>
              </w:rPr>
              <w:t>тәртібі мен мөлшерін</w:t>
            </w:r>
            <w:r>
              <w:br/>
            </w:r>
            <w:r>
              <w:rPr>
                <w:rFonts w:ascii="Times New Roman"/>
                <w:b w:val="false"/>
                <w:i w:val="false"/>
                <w:color w:val="000000"/>
                <w:sz w:val="20"/>
              </w:rPr>
              <w:t>айқындау туралы"</w:t>
            </w:r>
            <w:r>
              <w:br/>
            </w:r>
            <w:r>
              <w:rPr>
                <w:rFonts w:ascii="Times New Roman"/>
                <w:b w:val="false"/>
                <w:i w:val="false"/>
                <w:color w:val="000000"/>
                <w:sz w:val="20"/>
              </w:rPr>
              <w:t>2 қосымша</w:t>
            </w:r>
          </w:p>
        </w:tc>
      </w:tr>
    </w:tbl>
    <w:bookmarkStart w:name="z27" w:id="24"/>
    <w:p>
      <w:pPr>
        <w:spacing w:after="0"/>
        <w:ind w:left="0"/>
        <w:jc w:val="left"/>
      </w:pPr>
      <w:r>
        <w:rPr>
          <w:rFonts w:ascii="Times New Roman"/>
          <w:b/>
          <w:i w:val="false"/>
          <w:color w:val="000000"/>
        </w:rPr>
        <w:t xml:space="preserve"> Павлодар қалалық мәслихатының күші жойылды деп танылған шешімдердің тізімі</w:t>
      </w:r>
    </w:p>
    <w:bookmarkEnd w:id="24"/>
    <w:bookmarkStart w:name="z28" w:id="25"/>
    <w:p>
      <w:pPr>
        <w:spacing w:after="0"/>
        <w:ind w:left="0"/>
        <w:jc w:val="both"/>
      </w:pPr>
      <w:r>
        <w:rPr>
          <w:rFonts w:ascii="Times New Roman"/>
          <w:b w:val="false"/>
          <w:i w:val="false"/>
          <w:color w:val="000000"/>
          <w:sz w:val="28"/>
        </w:rPr>
        <w:t xml:space="preserve">
      1. Павлодар қалалық мәслихатының 2010 жылғы 31 наурыздағы "Павлодар қаласы аумағында орналасқан тұрғын үй көмегін көрсету ережеін бекіту туралы" (Нормативтік құқықтық актілерді мемлекеттік тіркеу тізілімінде 2010 жылдың 03 желтоқсанында № 12-1-156 болып тіркелген, 2010 жылғы 6 мамырында, 2010 жылғы 10 мамырында "Шаһар", 2010 жылдың 3 мамырында, 2010 жылдың 10 мамырында "Версия" газеттерінде жарияланған) № 26/23 </w:t>
      </w:r>
      <w:r>
        <w:rPr>
          <w:rFonts w:ascii="Times New Roman"/>
          <w:b w:val="false"/>
          <w:i w:val="false"/>
          <w:color w:val="000000"/>
          <w:sz w:val="28"/>
        </w:rPr>
        <w:t>шешімі</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2. Павлодар қалалық мәслихатының 2010 жылғы 9 қарашадағы "Павлодар қалалық мәслихатының 2010 жылғы 31 наурыздағы "Павлодар қаласы аумағында орналасқан тұрғын үй көмегін көрсету ережеін бекіту туралы № 26/23 шешіміне өзгерістер енгізу туралы" (Нормативтік құқықтық актілерді мемлекеттік тіркеу тізілімінде 2010 жылғы 03 желтоқсанда № 12-1-162 болып тіркелген, 2010 жылғы 9 желтоқсанында "Компаньон" және 2010 жылдың 13 желтоқсанында "Версия" газетерінде жарияланған) № 73/27 </w:t>
      </w:r>
      <w:r>
        <w:rPr>
          <w:rFonts w:ascii="Times New Roman"/>
          <w:b w:val="false"/>
          <w:i w:val="false"/>
          <w:color w:val="000000"/>
          <w:sz w:val="28"/>
        </w:rPr>
        <w:t>шешімі</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3. Павлодар қалалық мәслихатының 2012 жылғы 14 қыркүйектегі "Павлодар қалалық мәслихатының 2010 жылғы 31 наурыздағы "Павлодар қаласы аумағында орналасқан тұрғын үй көмегін көрсету ережеін бекіту туралы № 26/23 шешіміне өзгерістер енгізу туралы" (Нормативтік құқықтық актілерді мемлекеттік тіркеу тізілімінде 2012 жылғы 12 қазанында № 3236 болып тіркелген, 2012 жылғы 19 қазанында, 2012 жылғы 26 қазанында "Шаһар" және 2012 жылдың 22 қазанында "Версия" газеттерінде жарияланған) № 63/10 </w:t>
      </w:r>
      <w:r>
        <w:rPr>
          <w:rFonts w:ascii="Times New Roman"/>
          <w:b w:val="false"/>
          <w:i w:val="false"/>
          <w:color w:val="000000"/>
          <w:sz w:val="28"/>
        </w:rPr>
        <w:t>шешімі</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xml:space="preserve">
      4. Павлодар қалалық мәслихатының 2013 жылғы 13 маусымдағы Павлодар қалалық мәслихатының 2010 жылғы 31 наурыздағы "Павлодар қаласы аумағында орналасқан тұрғын үй көмегін көрсету ережеін бекіту туралы № 26/23 шешіміне өзгерістер енгізу туралы" (Нормативтік құқықтық актілерді мемлекеттік тіркеу тізілімінде 2013 жылғы 19 шілдеде № 3572 болып тіркелген, 2013 жылғы 26 шілдедегі, 2013 жылдың 2 тамыздағы "Шаһар" және 2013 жылдың 19 тамызындағы "Версия" газеттерінде жарияланған) № 157/20 </w:t>
      </w:r>
      <w:r>
        <w:rPr>
          <w:rFonts w:ascii="Times New Roman"/>
          <w:b w:val="false"/>
          <w:i w:val="false"/>
          <w:color w:val="000000"/>
          <w:sz w:val="28"/>
        </w:rPr>
        <w:t>шешімі</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xml:space="preserve">
      5. Павлодар қалалық мәслихатының 2014 жылғы 24 ақпандағы Павлодар қалалық мәслихатының 2010 жылғы 31 наурыздағы "Павлодар қаласы аумағында орналасқан тұрғын үй көмегін көрсету ережеін бекіту туралы № 26/23 шешіміне өзгерістер енгізу туралы" (Нормативтік құқықтық актілерді мемлекеттік тіркеу тізілімінде 2014 жылғы 20 наурызда № 3738 болып тіркелген, 2014 жылғы 22 наурыздағы, 2014 жылғы 4 сәуірдегі "Шаһар" және 2014 жылдың 31 наурыздағы "Версия" газеттерінде жарияланған) № 238/32 </w:t>
      </w:r>
      <w:r>
        <w:rPr>
          <w:rFonts w:ascii="Times New Roman"/>
          <w:b w:val="false"/>
          <w:i w:val="false"/>
          <w:color w:val="000000"/>
          <w:sz w:val="28"/>
        </w:rPr>
        <w:t>шешімі</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xml:space="preserve">
      6. Павлодар қалалық мәслихатының 2014 жылғы 2 шілдедегі Павлодар қалалық мәслихатының 2010 жылғы 31 наурыздағы "Павлодар қаласы аумағында орналасқан тұрғын үй көмегін көрсету ережеін бекіту туралы № 26/23 шешіміне өзгерістер енгізу туралы" (Нормативтік құқықтық актілерді мемлекеттік тіркеу тізілімінде 2014 жылдың 04 тамызында № 3901 болып тіркелген, 2014 жылғы 8 тамызындағы "Шаһар" және 2014 жылдың 11 тамызындағы "Версия" газеттерінде жарияланған) № 281/39 </w:t>
      </w:r>
      <w:r>
        <w:rPr>
          <w:rFonts w:ascii="Times New Roman"/>
          <w:b w:val="false"/>
          <w:i w:val="false"/>
          <w:color w:val="000000"/>
          <w:sz w:val="28"/>
        </w:rPr>
        <w:t>шешімі</w:t>
      </w:r>
      <w:r>
        <w:rPr>
          <w:rFonts w:ascii="Times New Roman"/>
          <w:b w:val="false"/>
          <w:i w:val="false"/>
          <w:color w:val="000000"/>
          <w:sz w:val="28"/>
        </w:rPr>
        <w:t>.</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