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2f80" w14:textId="ade2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Қалалық рельсті көлікпен жолаушылар тасымалдау қағидаларын бекіту туралы</w:t>
      </w:r>
    </w:p>
    <w:p>
      <w:pPr>
        <w:spacing w:after="0"/>
        <w:ind w:left="0"/>
        <w:jc w:val="both"/>
      </w:pPr>
      <w:r>
        <w:rPr>
          <w:rFonts w:ascii="Times New Roman"/>
          <w:b w:val="false"/>
          <w:i w:val="false"/>
          <w:color w:val="000000"/>
          <w:sz w:val="28"/>
        </w:rPr>
        <w:t>Павлодар облысы Павлодар қалалық әкімдігінің 2017 жылғы 17 шілдедегі № 811/23 қаулысы. Павлодар облысының Әділет департаментінде 2017 жылғы 25 шілдеде № 5586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 9) тармақшасына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қаласында Қалалық рельсті көлікпен жолаушылар тасымалдау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қаласының тұрғын үй-коммуналдық шаруашылық, жолаушылар көлігі және автомобиль жолдары бөлімі" мемлекеттік мекемесі қолданыстағы заңнамаға сәйкес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қаласы әкімінің орынбасары Б. А. Ақылбековке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2017 жылғы "17" шілдедегі</w:t>
            </w:r>
            <w:r>
              <w:br/>
            </w:r>
            <w:r>
              <w:rPr>
                <w:rFonts w:ascii="Times New Roman"/>
                <w:b w:val="false"/>
                <w:i w:val="false"/>
                <w:color w:val="000000"/>
                <w:sz w:val="20"/>
              </w:rPr>
              <w:t>№ 811/23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қаласында Қалалық рельсті көлікпен</w:t>
      </w:r>
      <w:r>
        <w:br/>
      </w:r>
      <w:r>
        <w:rPr>
          <w:rFonts w:ascii="Times New Roman"/>
          <w:b/>
          <w:i w:val="false"/>
          <w:color w:val="000000"/>
        </w:rPr>
        <w:t>жолаушылар тасымалдау қағидалар</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қаласында Қалалық рельсті көлікпен жолаушылар тасымалдау қағидалар (бұдан әрі - Қағидалар)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 9) тармақшасына сәйкес әзірленген және Павлодар қаласында қалалық рельстік көлікпен жолаушыларды тасымалдау тәртібін анықтайды.</w:t>
      </w:r>
    </w:p>
    <w:bookmarkEnd w:id="7"/>
    <w:bookmarkStart w:name="z10" w:id="8"/>
    <w:p>
      <w:pPr>
        <w:spacing w:after="0"/>
        <w:ind w:left="0"/>
        <w:jc w:val="both"/>
      </w:pPr>
      <w:r>
        <w:rPr>
          <w:rFonts w:ascii="Times New Roman"/>
          <w:b w:val="false"/>
          <w:i w:val="false"/>
          <w:color w:val="000000"/>
          <w:sz w:val="28"/>
        </w:rPr>
        <w:t>
      2. Қағидалар Павлодар қаласының барлық аумағында әрекет етеді және барлық жеке және заңды тұлғаларға меншік түріне қарамастан міндетті болып табылады.</w:t>
      </w:r>
    </w:p>
    <w:bookmarkEnd w:id="8"/>
    <w:bookmarkStart w:name="z11" w:id="9"/>
    <w:p>
      <w:pPr>
        <w:spacing w:after="0"/>
        <w:ind w:left="0"/>
        <w:jc w:val="both"/>
      </w:pPr>
      <w:r>
        <w:rPr>
          <w:rFonts w:ascii="Times New Roman"/>
          <w:b w:val="false"/>
          <w:i w:val="false"/>
          <w:color w:val="000000"/>
          <w:sz w:val="28"/>
        </w:rPr>
        <w:t>
      3. Осы Қағидаларда қолданылатын негізгі түсініктер:</w:t>
      </w:r>
    </w:p>
    <w:bookmarkEnd w:id="9"/>
    <w:p>
      <w:pPr>
        <w:spacing w:after="0"/>
        <w:ind w:left="0"/>
        <w:jc w:val="both"/>
      </w:pPr>
      <w:r>
        <w:rPr>
          <w:rFonts w:ascii="Times New Roman"/>
          <w:b w:val="false"/>
          <w:i w:val="false"/>
          <w:color w:val="000000"/>
          <w:sz w:val="28"/>
        </w:rPr>
        <w:t>
      1) қалалық рельсті көлік – қала және қаламаңы аймағы шегінде жолдармен жолаушыларды тасымалдауға арналған көлік түрі;</w:t>
      </w:r>
    </w:p>
    <w:p>
      <w:pPr>
        <w:spacing w:after="0"/>
        <w:ind w:left="0"/>
        <w:jc w:val="both"/>
      </w:pPr>
      <w:r>
        <w:rPr>
          <w:rFonts w:ascii="Times New Roman"/>
          <w:b w:val="false"/>
          <w:i w:val="false"/>
          <w:color w:val="000000"/>
          <w:sz w:val="28"/>
        </w:rPr>
        <w:t>
      2) бағыт – белгілі бір бастапқы, аралық және соңғы аялдама бекеттері бар трамвайдың белгіленген жүру жолы;</w:t>
      </w:r>
    </w:p>
    <w:p>
      <w:pPr>
        <w:spacing w:after="0"/>
        <w:ind w:left="0"/>
        <w:jc w:val="both"/>
      </w:pPr>
      <w:r>
        <w:rPr>
          <w:rFonts w:ascii="Times New Roman"/>
          <w:b w:val="false"/>
          <w:i w:val="false"/>
          <w:color w:val="000000"/>
          <w:sz w:val="28"/>
        </w:rPr>
        <w:t>
      3) бағыттың ықшамсызбасы – шартты белгілермен бейнеленген бағыттың графикалық бейнесі;</w:t>
      </w:r>
    </w:p>
    <w:p>
      <w:pPr>
        <w:spacing w:after="0"/>
        <w:ind w:left="0"/>
        <w:jc w:val="both"/>
      </w:pPr>
      <w:r>
        <w:rPr>
          <w:rFonts w:ascii="Times New Roman"/>
          <w:b w:val="false"/>
          <w:i w:val="false"/>
          <w:color w:val="000000"/>
          <w:sz w:val="28"/>
        </w:rPr>
        <w:t>
      4) қозғалыс кестесі – жолаушыларды үнемі тасымалдайтын бағыт бойынша трамвайлардың қозғалысының орыны және уақыты туралы мәліметі бар график және/немесе кесте;</w:t>
      </w:r>
    </w:p>
    <w:p>
      <w:pPr>
        <w:spacing w:after="0"/>
        <w:ind w:left="0"/>
        <w:jc w:val="both"/>
      </w:pPr>
      <w:r>
        <w:rPr>
          <w:rFonts w:ascii="Times New Roman"/>
          <w:b w:val="false"/>
          <w:i w:val="false"/>
          <w:color w:val="000000"/>
          <w:sz w:val="28"/>
        </w:rPr>
        <w:t>
      5) рейс – трамвай бағытының бастапқысынан соңғы бекетке дейінгі жолы;</w:t>
      </w:r>
    </w:p>
    <w:p>
      <w:pPr>
        <w:spacing w:after="0"/>
        <w:ind w:left="0"/>
        <w:jc w:val="both"/>
      </w:pPr>
      <w:r>
        <w:rPr>
          <w:rFonts w:ascii="Times New Roman"/>
          <w:b w:val="false"/>
          <w:i w:val="false"/>
          <w:color w:val="000000"/>
          <w:sz w:val="28"/>
        </w:rPr>
        <w:t>
      6) аялдама бекеті – жолаушыларды мінгізу, түсіру және оларға қызмет көрсетуге арнап жасалынған және қолданылатын жол бөлігі;</w:t>
      </w:r>
    </w:p>
    <w:p>
      <w:pPr>
        <w:spacing w:after="0"/>
        <w:ind w:left="0"/>
        <w:jc w:val="both"/>
      </w:pPr>
      <w:r>
        <w:rPr>
          <w:rFonts w:ascii="Times New Roman"/>
          <w:b w:val="false"/>
          <w:i w:val="false"/>
          <w:color w:val="000000"/>
          <w:sz w:val="28"/>
        </w:rPr>
        <w:t>
      7) жол-сапар парағы – көлік құралының жүргізушілеріне күн сайын берілетін, жүргізушінің жұмысына есеп жүргізетін негізгі құжат;</w:t>
      </w:r>
    </w:p>
    <w:p>
      <w:pPr>
        <w:spacing w:after="0"/>
        <w:ind w:left="0"/>
        <w:jc w:val="both"/>
      </w:pPr>
      <w:r>
        <w:rPr>
          <w:rFonts w:ascii="Times New Roman"/>
          <w:b w:val="false"/>
          <w:i w:val="false"/>
          <w:color w:val="000000"/>
          <w:sz w:val="28"/>
        </w:rPr>
        <w:t>
      8) жолаушыларды көліктік тұрақты тасымалдаулар – бекітілген бастапқы және соңғы бекеттерімен, сонымен қатар аралық аялдамалық бекеттері бар, алдын-ала келісілген белгілі бір бағыт, қозғалыс кестесі бойынша трамвайларды қолданып тасымалдаушылар іске асыратын тасымалдаулар;</w:t>
      </w:r>
    </w:p>
    <w:p>
      <w:pPr>
        <w:spacing w:after="0"/>
        <w:ind w:left="0"/>
        <w:jc w:val="both"/>
      </w:pPr>
      <w:r>
        <w:rPr>
          <w:rFonts w:ascii="Times New Roman"/>
          <w:b w:val="false"/>
          <w:i w:val="false"/>
          <w:color w:val="000000"/>
          <w:sz w:val="28"/>
        </w:rPr>
        <w:t>
      9) жол жүру құжаты (билет) – қағаз немесе электрондық түрдегі құжат, оны ресімдеумен рельстік көлікпен жолаушыларды тасымалдауға шарт жасалынады;</w:t>
      </w:r>
    </w:p>
    <w:p>
      <w:pPr>
        <w:spacing w:after="0"/>
        <w:ind w:left="0"/>
        <w:jc w:val="both"/>
      </w:pPr>
      <w:r>
        <w:rPr>
          <w:rFonts w:ascii="Times New Roman"/>
          <w:b w:val="false"/>
          <w:i w:val="false"/>
          <w:color w:val="000000"/>
          <w:sz w:val="28"/>
        </w:rPr>
        <w:t>
      10) қол жүгі – осы Қағидалардың нормалар белгіленген шегінде трамваймен тасымалданатын және жинақталған жолаушының мүлкі.</w:t>
      </w:r>
    </w:p>
    <w:bookmarkStart w:name="z12" w:id="10"/>
    <w:p>
      <w:pPr>
        <w:spacing w:after="0"/>
        <w:ind w:left="0"/>
        <w:jc w:val="both"/>
      </w:pPr>
      <w:r>
        <w:rPr>
          <w:rFonts w:ascii="Times New Roman"/>
          <w:b w:val="false"/>
          <w:i w:val="false"/>
          <w:color w:val="000000"/>
          <w:sz w:val="28"/>
        </w:rPr>
        <w:t xml:space="preserve">
      4. Қалалық рельсті көлікпен жолаушыларды үнемі тасымалдауды жүзеге асыру кезінде тасымалдаушы әрбір вагонда, тасымалдаушымен рәсімделетін және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трамвай вагонын техникалық тексеру және рейс алдында және рейстен кейін жүргізушіні медициналық куәландырудан өту туралы белгімен ауысу кезінде берілетін жол-сапар парағын қамтамасыз етеді.</w:t>
      </w:r>
    </w:p>
    <w:bookmarkEnd w:id="10"/>
    <w:bookmarkStart w:name="z13" w:id="11"/>
    <w:p>
      <w:pPr>
        <w:spacing w:after="0"/>
        <w:ind w:left="0"/>
        <w:jc w:val="left"/>
      </w:pPr>
      <w:r>
        <w:rPr>
          <w:rFonts w:ascii="Times New Roman"/>
          <w:b/>
          <w:i w:val="false"/>
          <w:color w:val="000000"/>
        </w:rPr>
        <w:t xml:space="preserve"> 2. Қалалық рельстік көлікпен жолаушылар тасымалдауды ұйымдастыру тәртібі</w:t>
      </w:r>
    </w:p>
    <w:bookmarkEnd w:id="11"/>
    <w:bookmarkStart w:name="z14" w:id="12"/>
    <w:p>
      <w:pPr>
        <w:spacing w:after="0"/>
        <w:ind w:left="0"/>
        <w:jc w:val="both"/>
      </w:pPr>
      <w:r>
        <w:rPr>
          <w:rFonts w:ascii="Times New Roman"/>
          <w:b w:val="false"/>
          <w:i w:val="false"/>
          <w:color w:val="000000"/>
          <w:sz w:val="28"/>
        </w:rPr>
        <w:t>
      5. Жолаушыларды көліктік тұрақты тасымалдаулар жолаушылар ағымын талдаулар негізінде, азаматтардың, ұйымдардың ұсыныстары бойынша қалыптастырылатын, бекітілген бағыт желісі бойынша іске асырылады.</w:t>
      </w:r>
    </w:p>
    <w:bookmarkEnd w:id="12"/>
    <w:bookmarkStart w:name="z15" w:id="13"/>
    <w:p>
      <w:pPr>
        <w:spacing w:after="0"/>
        <w:ind w:left="0"/>
        <w:jc w:val="both"/>
      </w:pPr>
      <w:r>
        <w:rPr>
          <w:rFonts w:ascii="Times New Roman"/>
          <w:b w:val="false"/>
          <w:i w:val="false"/>
          <w:color w:val="000000"/>
          <w:sz w:val="28"/>
        </w:rPr>
        <w:t>
      6. Жол төлемінің көлемі және шарты Қазақстан Республикасының қолданыстағы заңнамасына сәйкес анықталады.</w:t>
      </w:r>
    </w:p>
    <w:bookmarkEnd w:id="13"/>
    <w:bookmarkStart w:name="z16" w:id="14"/>
    <w:p>
      <w:pPr>
        <w:spacing w:after="0"/>
        <w:ind w:left="0"/>
        <w:jc w:val="both"/>
      </w:pPr>
      <w:r>
        <w:rPr>
          <w:rFonts w:ascii="Times New Roman"/>
          <w:b w:val="false"/>
          <w:i w:val="false"/>
          <w:color w:val="000000"/>
          <w:sz w:val="28"/>
        </w:rPr>
        <w:t>
      7. Жолаушыларды тұрақты қалалық рельсті тасымалдау бағыттарда жол жүру төлемақысы жолаушылардың кондукторға қолма-қол ақша беруімен немесе жол жүру үшін электрондық төлем жүйесі арқылы жүргізіледі.</w:t>
      </w:r>
    </w:p>
    <w:bookmarkEnd w:id="14"/>
    <w:bookmarkStart w:name="z17" w:id="15"/>
    <w:p>
      <w:pPr>
        <w:spacing w:after="0"/>
        <w:ind w:left="0"/>
        <w:jc w:val="both"/>
      </w:pPr>
      <w:r>
        <w:rPr>
          <w:rFonts w:ascii="Times New Roman"/>
          <w:b w:val="false"/>
          <w:i w:val="false"/>
          <w:color w:val="000000"/>
          <w:sz w:val="28"/>
        </w:rPr>
        <w:t>
      8. Қалалық рельсті көлікте жол ақысы нақты жолаушыларға жол жүру құжаттарын (билеттерін) берумен белгіленеді.</w:t>
      </w:r>
    </w:p>
    <w:bookmarkEnd w:id="15"/>
    <w:bookmarkStart w:name="z18" w:id="16"/>
    <w:p>
      <w:pPr>
        <w:spacing w:after="0"/>
        <w:ind w:left="0"/>
        <w:jc w:val="both"/>
      </w:pPr>
      <w:r>
        <w:rPr>
          <w:rFonts w:ascii="Times New Roman"/>
          <w:b w:val="false"/>
          <w:i w:val="false"/>
          <w:color w:val="000000"/>
          <w:sz w:val="28"/>
        </w:rPr>
        <w:t>
      9. Біржолғы тексеру билеті жолаушының жол жүріп өту аралығына қарамастан, бір бағытта, бір маршрут бойынша жол жүру кезіне ғана жарамды болады.</w:t>
      </w:r>
    </w:p>
    <w:bookmarkEnd w:id="16"/>
    <w:bookmarkStart w:name="z19" w:id="17"/>
    <w:p>
      <w:pPr>
        <w:spacing w:after="0"/>
        <w:ind w:left="0"/>
        <w:jc w:val="left"/>
      </w:pPr>
      <w:r>
        <w:rPr>
          <w:rFonts w:ascii="Times New Roman"/>
          <w:b/>
          <w:i w:val="false"/>
          <w:color w:val="000000"/>
        </w:rPr>
        <w:t xml:space="preserve"> 3. Қалалық рельсті көлікке қойылатын талаптар</w:t>
      </w:r>
    </w:p>
    <w:bookmarkEnd w:id="17"/>
    <w:bookmarkStart w:name="z20" w:id="18"/>
    <w:p>
      <w:pPr>
        <w:spacing w:after="0"/>
        <w:ind w:left="0"/>
        <w:jc w:val="both"/>
      </w:pPr>
      <w:r>
        <w:rPr>
          <w:rFonts w:ascii="Times New Roman"/>
          <w:b w:val="false"/>
          <w:i w:val="false"/>
          <w:color w:val="000000"/>
          <w:sz w:val="28"/>
        </w:rPr>
        <w:t>
      10. Жолаушыларды тасымалдауға арналған жылжымалы құрамы кем дегенде күніне екі рет жинауға және тұратын орындары ластануына байланысты тазаланып отырылуы қажет.</w:t>
      </w:r>
    </w:p>
    <w:bookmarkEnd w:id="18"/>
    <w:bookmarkStart w:name="z21" w:id="19"/>
    <w:p>
      <w:pPr>
        <w:spacing w:after="0"/>
        <w:ind w:left="0"/>
        <w:jc w:val="both"/>
      </w:pPr>
      <w:r>
        <w:rPr>
          <w:rFonts w:ascii="Times New Roman"/>
          <w:b w:val="false"/>
          <w:i w:val="false"/>
          <w:color w:val="000000"/>
          <w:sz w:val="28"/>
        </w:rPr>
        <w:t>
      11. Жолаушыларды тасымалдауға арналған көлік құралдары жабдықталуы қажет:</w:t>
      </w:r>
    </w:p>
    <w:bookmarkEnd w:id="19"/>
    <w:p>
      <w:pPr>
        <w:spacing w:after="0"/>
        <w:ind w:left="0"/>
        <w:jc w:val="both"/>
      </w:pPr>
      <w:r>
        <w:rPr>
          <w:rFonts w:ascii="Times New Roman"/>
          <w:b w:val="false"/>
          <w:i w:val="false"/>
          <w:color w:val="000000"/>
          <w:sz w:val="28"/>
        </w:rPr>
        <w:t>
      1) қолданылу мерзімі өтпеген қажетті дәрі-дәрмектермен және медициналық құралдары бар дәрі қорабымен;</w:t>
      </w:r>
    </w:p>
    <w:p>
      <w:pPr>
        <w:spacing w:after="0"/>
        <w:ind w:left="0"/>
        <w:jc w:val="both"/>
      </w:pPr>
      <w:r>
        <w:rPr>
          <w:rFonts w:ascii="Times New Roman"/>
          <w:b w:val="false"/>
          <w:i w:val="false"/>
          <w:color w:val="000000"/>
          <w:sz w:val="28"/>
        </w:rPr>
        <w:t>
      2) еңкіш жолда көлік құралы тұрған жағдайда өздігінен жылжымау үшін тұрақтандыруға арналған тұрақ құралы (тоспа);</w:t>
      </w:r>
    </w:p>
    <w:p>
      <w:pPr>
        <w:spacing w:after="0"/>
        <w:ind w:left="0"/>
        <w:jc w:val="both"/>
      </w:pPr>
      <w:r>
        <w:rPr>
          <w:rFonts w:ascii="Times New Roman"/>
          <w:b w:val="false"/>
          <w:i w:val="false"/>
          <w:color w:val="000000"/>
          <w:sz w:val="28"/>
        </w:rPr>
        <w:t>
      3) апаттық тоқтау белгісімен;</w:t>
      </w:r>
    </w:p>
    <w:p>
      <w:pPr>
        <w:spacing w:after="0"/>
        <w:ind w:left="0"/>
        <w:jc w:val="both"/>
      </w:pPr>
      <w:r>
        <w:rPr>
          <w:rFonts w:ascii="Times New Roman"/>
          <w:b w:val="false"/>
          <w:i w:val="false"/>
          <w:color w:val="000000"/>
          <w:sz w:val="28"/>
        </w:rPr>
        <w:t>
      4) өртке қарсы құралдармен;</w:t>
      </w:r>
    </w:p>
    <w:p>
      <w:pPr>
        <w:spacing w:after="0"/>
        <w:ind w:left="0"/>
        <w:jc w:val="both"/>
      </w:pPr>
      <w:r>
        <w:rPr>
          <w:rFonts w:ascii="Times New Roman"/>
          <w:b w:val="false"/>
          <w:i w:val="false"/>
          <w:color w:val="000000"/>
          <w:sz w:val="28"/>
        </w:rPr>
        <w:t>
      5) трамвай салонында жол-көлік уақиғалары болған жағдайда есікті, терезені жедел ашу және шыныны шешу тәсілдері туралы ақпараттық тақтайшалармен;</w:t>
      </w:r>
    </w:p>
    <w:p>
      <w:pPr>
        <w:spacing w:after="0"/>
        <w:ind w:left="0"/>
        <w:jc w:val="both"/>
      </w:pPr>
      <w:r>
        <w:rPr>
          <w:rFonts w:ascii="Times New Roman"/>
          <w:b w:val="false"/>
          <w:i w:val="false"/>
          <w:color w:val="000000"/>
          <w:sz w:val="28"/>
        </w:rPr>
        <w:t>
      6) апатты жағдай нәтижесінде есіктер сыналануда трамвай салонының шынысын сындыруға арналған балғалармен;</w:t>
      </w:r>
    </w:p>
    <w:p>
      <w:pPr>
        <w:spacing w:after="0"/>
        <w:ind w:left="0"/>
        <w:jc w:val="both"/>
      </w:pPr>
      <w:r>
        <w:rPr>
          <w:rFonts w:ascii="Times New Roman"/>
          <w:b w:val="false"/>
          <w:i w:val="false"/>
          <w:color w:val="000000"/>
          <w:sz w:val="28"/>
        </w:rPr>
        <w:t>
      7) GPS (ғаламдық жайғастыру жүйесі) жүйесімен және автоматтандырылған дауысты зорайтқыш қондырғымен.</w:t>
      </w:r>
    </w:p>
    <w:bookmarkStart w:name="z22" w:id="20"/>
    <w:p>
      <w:pPr>
        <w:spacing w:after="0"/>
        <w:ind w:left="0"/>
        <w:jc w:val="both"/>
      </w:pPr>
      <w:r>
        <w:rPr>
          <w:rFonts w:ascii="Times New Roman"/>
          <w:b w:val="false"/>
          <w:i w:val="false"/>
          <w:color w:val="000000"/>
          <w:sz w:val="28"/>
        </w:rPr>
        <w:t>
      12. Жолаушыларды тұрақты тасымалдауға арналған көлік құралдарында болуы керек:</w:t>
      </w:r>
    </w:p>
    <w:bookmarkEnd w:id="20"/>
    <w:p>
      <w:pPr>
        <w:spacing w:after="0"/>
        <w:ind w:left="0"/>
        <w:jc w:val="both"/>
      </w:pPr>
      <w:r>
        <w:rPr>
          <w:rFonts w:ascii="Times New Roman"/>
          <w:b w:val="false"/>
          <w:i w:val="false"/>
          <w:color w:val="000000"/>
          <w:sz w:val="28"/>
        </w:rPr>
        <w:t>
      1) қандайда бір бөгетсіз ашылып және жабылатын жолаушылар салонының есіктер. Сонымен қатар, көлік құралының есіктерінің үшкір және шығыңқы беттері болмауы қажет;</w:t>
      </w:r>
    </w:p>
    <w:p>
      <w:pPr>
        <w:spacing w:after="0"/>
        <w:ind w:left="0"/>
        <w:jc w:val="both"/>
      </w:pPr>
      <w:r>
        <w:rPr>
          <w:rFonts w:ascii="Times New Roman"/>
          <w:b w:val="false"/>
          <w:i w:val="false"/>
          <w:color w:val="000000"/>
          <w:sz w:val="28"/>
        </w:rPr>
        <w:t>
      2) жүргізушінің кабинасына және жолаушылар салонына атмосфералық жауын-шашынның түсуін болдырмайтын жабық күйдегі төбе жабыны және терезелер;</w:t>
      </w:r>
    </w:p>
    <w:p>
      <w:pPr>
        <w:spacing w:after="0"/>
        <w:ind w:left="0"/>
        <w:jc w:val="both"/>
      </w:pPr>
      <w:r>
        <w:rPr>
          <w:rFonts w:ascii="Times New Roman"/>
          <w:b w:val="false"/>
          <w:i w:val="false"/>
          <w:color w:val="000000"/>
          <w:sz w:val="28"/>
        </w:rPr>
        <w:t>
      3) берік бекітілген жиектері және орындықтары;</w:t>
      </w:r>
    </w:p>
    <w:p>
      <w:pPr>
        <w:spacing w:after="0"/>
        <w:ind w:left="0"/>
        <w:jc w:val="both"/>
      </w:pPr>
      <w:r>
        <w:rPr>
          <w:rFonts w:ascii="Times New Roman"/>
          <w:b w:val="false"/>
          <w:i w:val="false"/>
          <w:color w:val="000000"/>
          <w:sz w:val="28"/>
        </w:rPr>
        <w:t>
      4) жолаушыларға арналған таза және жыртылмаған орындықтар және арқалықтары;</w:t>
      </w:r>
    </w:p>
    <w:p>
      <w:pPr>
        <w:spacing w:after="0"/>
        <w:ind w:left="0"/>
        <w:jc w:val="both"/>
      </w:pPr>
      <w:r>
        <w:rPr>
          <w:rFonts w:ascii="Times New Roman"/>
          <w:b w:val="false"/>
          <w:i w:val="false"/>
          <w:color w:val="000000"/>
          <w:sz w:val="28"/>
        </w:rPr>
        <w:t>
      5) тегіс, шығыңқы немесе нашар бекітілген бөлшектерсіз, салонның тегіс баспалдақ және едені. Салонның еден жабыны ешбір ақаусыз және жақсы жататын материалдан жасалынуы керек;</w:t>
      </w:r>
    </w:p>
    <w:p>
      <w:pPr>
        <w:spacing w:after="0"/>
        <w:ind w:left="0"/>
        <w:jc w:val="both"/>
      </w:pPr>
      <w:r>
        <w:rPr>
          <w:rFonts w:ascii="Times New Roman"/>
          <w:b w:val="false"/>
          <w:i w:val="false"/>
          <w:color w:val="000000"/>
          <w:sz w:val="28"/>
        </w:rPr>
        <w:t>
      6) көруді төмендететін шаң-тозаңнан, бояудан және басқа заттардан тазаланған терезенің шынысы. Терезенің әрбір саңылауы 30 пайыздан артық көлемде ақпараттық немесе жарнамалық материалдармен жабылмауы керек;</w:t>
      </w:r>
    </w:p>
    <w:p>
      <w:pPr>
        <w:spacing w:after="0"/>
        <w:ind w:left="0"/>
        <w:jc w:val="both"/>
      </w:pPr>
      <w:r>
        <w:rPr>
          <w:rFonts w:ascii="Times New Roman"/>
          <w:b w:val="false"/>
          <w:i w:val="false"/>
          <w:color w:val="000000"/>
          <w:sz w:val="28"/>
        </w:rPr>
        <w:t>
      7) жылдың салқын кезеңінде жылытылатын және ыстық кезіңде желдетілетін, аспаптармен және қосалқы бөлшектермен қоқырсып жатпаған жолаушылар салоны.</w:t>
      </w:r>
    </w:p>
    <w:bookmarkStart w:name="z23" w:id="21"/>
    <w:p>
      <w:pPr>
        <w:spacing w:after="0"/>
        <w:ind w:left="0"/>
        <w:jc w:val="both"/>
      </w:pPr>
      <w:r>
        <w:rPr>
          <w:rFonts w:ascii="Times New Roman"/>
          <w:b w:val="false"/>
          <w:i w:val="false"/>
          <w:color w:val="000000"/>
          <w:sz w:val="28"/>
        </w:rPr>
        <w:t>
      13. Жолаушыларды тұрақты тасымалдауға арналған көлік құралының салонында жүргізуші кабинасының қасында келесідей мазмұндағы ақпараттық тақта орналастырылуы керек:</w:t>
      </w:r>
    </w:p>
    <w:bookmarkEnd w:id="21"/>
    <w:p>
      <w:pPr>
        <w:spacing w:after="0"/>
        <w:ind w:left="0"/>
        <w:jc w:val="both"/>
      </w:pPr>
      <w:r>
        <w:rPr>
          <w:rFonts w:ascii="Times New Roman"/>
          <w:b w:val="false"/>
          <w:i w:val="false"/>
          <w:color w:val="000000"/>
          <w:sz w:val="28"/>
        </w:rPr>
        <w:t>
      1) тасымалдаушының толық аталуы;</w:t>
      </w:r>
    </w:p>
    <w:p>
      <w:pPr>
        <w:spacing w:after="0"/>
        <w:ind w:left="0"/>
        <w:jc w:val="both"/>
      </w:pPr>
      <w:r>
        <w:rPr>
          <w:rFonts w:ascii="Times New Roman"/>
          <w:b w:val="false"/>
          <w:i w:val="false"/>
          <w:color w:val="000000"/>
          <w:sz w:val="28"/>
        </w:rPr>
        <w:t>
      2) осы бағыт бойынша қозғалыс кестесі және бағыттың ықшамсызбасының бекітілген тәртіпте расталған көшірмесі;</w:t>
      </w:r>
    </w:p>
    <w:p>
      <w:pPr>
        <w:spacing w:after="0"/>
        <w:ind w:left="0"/>
        <w:jc w:val="both"/>
      </w:pPr>
      <w:r>
        <w:rPr>
          <w:rFonts w:ascii="Times New Roman"/>
          <w:b w:val="false"/>
          <w:i w:val="false"/>
          <w:color w:val="000000"/>
          <w:sz w:val="28"/>
        </w:rPr>
        <w:t>
      3) жол жүруге және жүкті тасуға белгіленген тариф;</w:t>
      </w:r>
    </w:p>
    <w:p>
      <w:pPr>
        <w:spacing w:after="0"/>
        <w:ind w:left="0"/>
        <w:jc w:val="both"/>
      </w:pPr>
      <w:r>
        <w:rPr>
          <w:rFonts w:ascii="Times New Roman"/>
          <w:b w:val="false"/>
          <w:i w:val="false"/>
          <w:color w:val="000000"/>
          <w:sz w:val="28"/>
        </w:rPr>
        <w:t>
      4) жол жүру және жүкті тасуға жол ақысын төлемегендігі үшін айыппұл көлемі;</w:t>
      </w:r>
    </w:p>
    <w:p>
      <w:pPr>
        <w:spacing w:after="0"/>
        <w:ind w:left="0"/>
        <w:jc w:val="both"/>
      </w:pPr>
      <w:r>
        <w:rPr>
          <w:rFonts w:ascii="Times New Roman"/>
          <w:b w:val="false"/>
          <w:i w:val="false"/>
          <w:color w:val="000000"/>
          <w:sz w:val="28"/>
        </w:rPr>
        <w:t>
      5) осы Қағидалардан жолаушылардың және тасымалдаушылардың құқықтары және міндеттеріне қатысты бөліктеншығару.</w:t>
      </w:r>
    </w:p>
    <w:bookmarkStart w:name="z24" w:id="22"/>
    <w:p>
      <w:pPr>
        <w:spacing w:after="0"/>
        <w:ind w:left="0"/>
        <w:jc w:val="both"/>
      </w:pPr>
      <w:r>
        <w:rPr>
          <w:rFonts w:ascii="Times New Roman"/>
          <w:b w:val="false"/>
          <w:i w:val="false"/>
          <w:color w:val="000000"/>
          <w:sz w:val="28"/>
        </w:rPr>
        <w:t>
      14. Трамвайдың алдыңғы, бүйірлік және артқы жақтарында бағыттың нөмірі көрсетілген трафареттер орнатылуы қажет.</w:t>
      </w:r>
    </w:p>
    <w:bookmarkEnd w:id="22"/>
    <w:bookmarkStart w:name="z25" w:id="23"/>
    <w:p>
      <w:pPr>
        <w:spacing w:after="0"/>
        <w:ind w:left="0"/>
        <w:jc w:val="both"/>
      </w:pPr>
      <w:r>
        <w:rPr>
          <w:rFonts w:ascii="Times New Roman"/>
          <w:b w:val="false"/>
          <w:i w:val="false"/>
          <w:color w:val="000000"/>
          <w:sz w:val="28"/>
        </w:rPr>
        <w:t>
      15. Тасымалдаушы жүргізушілерінің рейс алдында және рейстен кейін медицина қызметкерлерінің дәрігерлік тексерулерін қамтамасыз етеді.</w:t>
      </w:r>
    </w:p>
    <w:bookmarkEnd w:id="23"/>
    <w:bookmarkStart w:name="z26" w:id="24"/>
    <w:p>
      <w:pPr>
        <w:spacing w:after="0"/>
        <w:ind w:left="0"/>
        <w:jc w:val="left"/>
      </w:pPr>
      <w:r>
        <w:rPr>
          <w:rFonts w:ascii="Times New Roman"/>
          <w:b/>
          <w:i w:val="false"/>
          <w:color w:val="000000"/>
        </w:rPr>
        <w:t xml:space="preserve"> 4. Жолаушылардың құқықтары және міндеттері</w:t>
      </w:r>
    </w:p>
    <w:bookmarkEnd w:id="24"/>
    <w:bookmarkStart w:name="z27" w:id="25"/>
    <w:p>
      <w:pPr>
        <w:spacing w:after="0"/>
        <w:ind w:left="0"/>
        <w:jc w:val="both"/>
      </w:pPr>
      <w:r>
        <w:rPr>
          <w:rFonts w:ascii="Times New Roman"/>
          <w:b w:val="false"/>
          <w:i w:val="false"/>
          <w:color w:val="000000"/>
          <w:sz w:val="28"/>
        </w:rPr>
        <w:t>
      16. Жолаушы құқылы:</w:t>
      </w:r>
    </w:p>
    <w:bookmarkEnd w:id="25"/>
    <w:p>
      <w:pPr>
        <w:spacing w:after="0"/>
        <w:ind w:left="0"/>
        <w:jc w:val="both"/>
      </w:pPr>
      <w:r>
        <w:rPr>
          <w:rFonts w:ascii="Times New Roman"/>
          <w:b w:val="false"/>
          <w:i w:val="false"/>
          <w:color w:val="000000"/>
          <w:sz w:val="28"/>
        </w:rPr>
        <w:t>
      1) бағыт бойынша бір реттік жол жүргені үшін жол жүру құжатын (билет) сатып алуға;</w:t>
      </w:r>
    </w:p>
    <w:p>
      <w:pPr>
        <w:spacing w:after="0"/>
        <w:ind w:left="0"/>
        <w:jc w:val="both"/>
      </w:pPr>
      <w:r>
        <w:rPr>
          <w:rFonts w:ascii="Times New Roman"/>
          <w:b w:val="false"/>
          <w:i w:val="false"/>
          <w:color w:val="000000"/>
          <w:sz w:val="28"/>
        </w:rPr>
        <w:t>
      2) 7 жасқа дейінгі бір баланы, оған жеке орын беру құқығынсыз өзімен тегін жүргізуге, сондай-ақ 7 жасқа дейінгі жастағы қалған балаларға құны 50 пайыз билет алуға;</w:t>
      </w:r>
    </w:p>
    <w:p>
      <w:pPr>
        <w:spacing w:after="0"/>
        <w:ind w:left="0"/>
        <w:jc w:val="both"/>
      </w:pPr>
      <w:r>
        <w:rPr>
          <w:rFonts w:ascii="Times New Roman"/>
          <w:b w:val="false"/>
          <w:i w:val="false"/>
          <w:color w:val="000000"/>
          <w:sz w:val="28"/>
        </w:rPr>
        <w:t>
      3) толық билет құнынан 50 пайыз төлеммен 7-ден 15 жасқа дейінгі балаларға билет алуға;</w:t>
      </w:r>
    </w:p>
    <w:p>
      <w:pPr>
        <w:spacing w:after="0"/>
        <w:ind w:left="0"/>
        <w:jc w:val="both"/>
      </w:pPr>
      <w:r>
        <w:rPr>
          <w:rFonts w:ascii="Times New Roman"/>
          <w:b w:val="false"/>
          <w:i w:val="false"/>
          <w:color w:val="000000"/>
          <w:sz w:val="28"/>
        </w:rPr>
        <w:t>
      4) апатты, ақаулығына байланысты бағыттан трамвайды шығарған жағдайда және бұрын сатып алынған билет бойынша осы бағыттағы басқа трамвайда жүруге;</w:t>
      </w:r>
    </w:p>
    <w:p>
      <w:pPr>
        <w:spacing w:after="0"/>
        <w:ind w:left="0"/>
        <w:jc w:val="both"/>
      </w:pPr>
      <w:r>
        <w:rPr>
          <w:rFonts w:ascii="Times New Roman"/>
          <w:b w:val="false"/>
          <w:i w:val="false"/>
          <w:color w:val="000000"/>
          <w:sz w:val="28"/>
        </w:rPr>
        <w:t>
      5) техникалық себеппен 30 минуттан аса ұзақ кешіккен кезде билетті ақшаға айырбастап алуға;</w:t>
      </w:r>
    </w:p>
    <w:p>
      <w:pPr>
        <w:spacing w:after="0"/>
        <w:ind w:left="0"/>
        <w:jc w:val="both"/>
      </w:pPr>
      <w:r>
        <w:rPr>
          <w:rFonts w:ascii="Times New Roman"/>
          <w:b w:val="false"/>
          <w:i w:val="false"/>
          <w:color w:val="000000"/>
          <w:sz w:val="28"/>
        </w:rPr>
        <w:t>
      6) Қазақстан Республикасы заңнамасына сәйкес жолаушының өзге де құқықтары бар.</w:t>
      </w:r>
    </w:p>
    <w:bookmarkStart w:name="z28" w:id="26"/>
    <w:p>
      <w:pPr>
        <w:spacing w:after="0"/>
        <w:ind w:left="0"/>
        <w:jc w:val="both"/>
      </w:pPr>
      <w:r>
        <w:rPr>
          <w:rFonts w:ascii="Times New Roman"/>
          <w:b w:val="false"/>
          <w:i w:val="false"/>
          <w:color w:val="000000"/>
          <w:sz w:val="28"/>
        </w:rPr>
        <w:t>
      17. Жолаушы міндетті:</w:t>
      </w:r>
    </w:p>
    <w:bookmarkEnd w:id="26"/>
    <w:p>
      <w:pPr>
        <w:spacing w:after="0"/>
        <w:ind w:left="0"/>
        <w:jc w:val="both"/>
      </w:pPr>
      <w:r>
        <w:rPr>
          <w:rFonts w:ascii="Times New Roman"/>
          <w:b w:val="false"/>
          <w:i w:val="false"/>
          <w:color w:val="000000"/>
          <w:sz w:val="28"/>
        </w:rPr>
        <w:t>
      1) бағытта жол жүрген уақытында (бір аялдама аралығы) тегін жол жүруге құқық беретін жол жүру билетінің немесе құжатының болуына;</w:t>
      </w:r>
    </w:p>
    <w:p>
      <w:pPr>
        <w:spacing w:after="0"/>
        <w:ind w:left="0"/>
        <w:jc w:val="both"/>
      </w:pPr>
      <w:r>
        <w:rPr>
          <w:rFonts w:ascii="Times New Roman"/>
          <w:b w:val="false"/>
          <w:i w:val="false"/>
          <w:color w:val="000000"/>
          <w:sz w:val="28"/>
        </w:rPr>
        <w:t>
      2) бастапқы кезден жол жүрудің соңына дейін жол жүру төлемін растайтын билетті сақтауға;</w:t>
      </w:r>
    </w:p>
    <w:p>
      <w:pPr>
        <w:spacing w:after="0"/>
        <w:ind w:left="0"/>
        <w:jc w:val="both"/>
      </w:pPr>
      <w:r>
        <w:rPr>
          <w:rFonts w:ascii="Times New Roman"/>
          <w:b w:val="false"/>
          <w:i w:val="false"/>
          <w:color w:val="000000"/>
          <w:sz w:val="28"/>
        </w:rPr>
        <w:t>
      3) кондуктор, контролер және жүргізуші үшін жол жүру құжаттарының (билеттерінің) барлық түрін алғаш талап еткен кезде ашық түрде көрсетуге. Жолаушының тиісті жеңілдікпен жүру құқығын растайтын құжатының болуы кезінде жеңілдікті және тегін жол жүруі жүзеге асырылуы мүмкін;</w:t>
      </w:r>
    </w:p>
    <w:p>
      <w:pPr>
        <w:spacing w:after="0"/>
        <w:ind w:left="0"/>
        <w:jc w:val="both"/>
      </w:pPr>
      <w:r>
        <w:rPr>
          <w:rFonts w:ascii="Times New Roman"/>
          <w:b w:val="false"/>
          <w:i w:val="false"/>
          <w:color w:val="000000"/>
          <w:sz w:val="28"/>
        </w:rPr>
        <w:t>
      4) жол жүру және (немесе) багаж тасымалы төлемінен бас тартқан жағдайда, сондай-ақ беру кезінде билеттің және құжаттың жарамсыз немесе жасанды белгісінің болуы кезінде өкілетті тұлғаның талап етуі бойынша жол жүру және багаж тасымалдау төлеміне бақылауды жүзеге асырады, жақын аялдама бекетінде трамвай салонын босатуға.</w:t>
      </w:r>
    </w:p>
    <w:bookmarkStart w:name="z29" w:id="27"/>
    <w:p>
      <w:pPr>
        <w:spacing w:after="0"/>
        <w:ind w:left="0"/>
        <w:jc w:val="both"/>
      </w:pPr>
      <w:r>
        <w:rPr>
          <w:rFonts w:ascii="Times New Roman"/>
          <w:b w:val="false"/>
          <w:i w:val="false"/>
          <w:color w:val="000000"/>
          <w:sz w:val="28"/>
        </w:rPr>
        <w:t>
      18. Рельсті көліктің қызметін пайдалану кезінде жолаушыларға тыйым салынады:</w:t>
      </w:r>
    </w:p>
    <w:bookmarkEnd w:id="27"/>
    <w:p>
      <w:pPr>
        <w:spacing w:after="0"/>
        <w:ind w:left="0"/>
        <w:jc w:val="both"/>
      </w:pPr>
      <w:r>
        <w:rPr>
          <w:rFonts w:ascii="Times New Roman"/>
          <w:b w:val="false"/>
          <w:i w:val="false"/>
          <w:color w:val="000000"/>
          <w:sz w:val="28"/>
        </w:rPr>
        <w:t>
      1) өзінің жол жүру билетін басқа тұлғаға беруге;</w:t>
      </w:r>
    </w:p>
    <w:p>
      <w:pPr>
        <w:spacing w:after="0"/>
        <w:ind w:left="0"/>
        <w:jc w:val="both"/>
      </w:pPr>
      <w:r>
        <w:rPr>
          <w:rFonts w:ascii="Times New Roman"/>
          <w:b w:val="false"/>
          <w:i w:val="false"/>
          <w:color w:val="000000"/>
          <w:sz w:val="28"/>
        </w:rPr>
        <w:t>
      2) жарамсыз жол жүру билетпен жүруге;</w:t>
      </w:r>
    </w:p>
    <w:p>
      <w:pPr>
        <w:spacing w:after="0"/>
        <w:ind w:left="0"/>
        <w:jc w:val="both"/>
      </w:pPr>
      <w:r>
        <w:rPr>
          <w:rFonts w:ascii="Times New Roman"/>
          <w:b w:val="false"/>
          <w:i w:val="false"/>
          <w:color w:val="000000"/>
          <w:sz w:val="28"/>
        </w:rPr>
        <w:t>
      3) аяқ астында және басқа трамвай элементтерімен жүруге жол жүру үшін тағайындалмаған;</w:t>
      </w:r>
    </w:p>
    <w:p>
      <w:pPr>
        <w:spacing w:after="0"/>
        <w:ind w:left="0"/>
        <w:jc w:val="both"/>
      </w:pPr>
      <w:r>
        <w:rPr>
          <w:rFonts w:ascii="Times New Roman"/>
          <w:b w:val="false"/>
          <w:i w:val="false"/>
          <w:color w:val="000000"/>
          <w:sz w:val="28"/>
        </w:rPr>
        <w:t>
      4) трамвайдан қозғалыс уақытында кіруге және шығуға;</w:t>
      </w:r>
    </w:p>
    <w:p>
      <w:pPr>
        <w:spacing w:after="0"/>
        <w:ind w:left="0"/>
        <w:jc w:val="both"/>
      </w:pPr>
      <w:r>
        <w:rPr>
          <w:rFonts w:ascii="Times New Roman"/>
          <w:b w:val="false"/>
          <w:i w:val="false"/>
          <w:color w:val="000000"/>
          <w:sz w:val="28"/>
        </w:rPr>
        <w:t>
      5) есікті ашу, төтенше-тежегіш үшін механизм әрекетіне келтіру, сондай-ақ жайсыз жағдайдың алдын-алу қажеттілігінен басқа, есікті ашу және жабуға кедергі келтіру;</w:t>
      </w:r>
    </w:p>
    <w:p>
      <w:pPr>
        <w:spacing w:after="0"/>
        <w:ind w:left="0"/>
        <w:jc w:val="both"/>
      </w:pPr>
      <w:r>
        <w:rPr>
          <w:rFonts w:ascii="Times New Roman"/>
          <w:b w:val="false"/>
          <w:i w:val="false"/>
          <w:color w:val="000000"/>
          <w:sz w:val="28"/>
        </w:rPr>
        <w:t>
      6) жолаушылар мен орындықтарды былғауы мүмкін лас киіммен салонға өтуге және багаж кіргізуге;</w:t>
      </w:r>
    </w:p>
    <w:p>
      <w:pPr>
        <w:spacing w:after="0"/>
        <w:ind w:left="0"/>
        <w:jc w:val="both"/>
      </w:pPr>
      <w:r>
        <w:rPr>
          <w:rFonts w:ascii="Times New Roman"/>
          <w:b w:val="false"/>
          <w:i w:val="false"/>
          <w:color w:val="000000"/>
          <w:sz w:val="28"/>
        </w:rPr>
        <w:t>
      7) терезеден үңіліп қарауға, орындыққа багажды қоюға, кондуктор орынын иемденуге;</w:t>
      </w:r>
    </w:p>
    <w:p>
      <w:pPr>
        <w:spacing w:after="0"/>
        <w:ind w:left="0"/>
        <w:jc w:val="both"/>
      </w:pPr>
      <w:r>
        <w:rPr>
          <w:rFonts w:ascii="Times New Roman"/>
          <w:b w:val="false"/>
          <w:i w:val="false"/>
          <w:color w:val="000000"/>
          <w:sz w:val="28"/>
        </w:rPr>
        <w:t>
      8) кабина есігінің табалдырығында немесе жүргізуші кабинасында тұрып оның көңілін аударуға, қозғалыс уақытында сөйлесуге, сондай-ақ жүргізушінің салонды шолып қарауын жауып, кабинасы маңында тұруға;</w:t>
      </w:r>
    </w:p>
    <w:p>
      <w:pPr>
        <w:spacing w:after="0"/>
        <w:ind w:left="0"/>
        <w:jc w:val="both"/>
      </w:pPr>
      <w:r>
        <w:rPr>
          <w:rFonts w:ascii="Times New Roman"/>
          <w:b w:val="false"/>
          <w:i w:val="false"/>
          <w:color w:val="000000"/>
          <w:sz w:val="28"/>
        </w:rPr>
        <w:t>
      9) трамвай салонында әлде бір хабарламаларды және жарнама парақтарын тасымалдаушы әкімшісінің келісімінсіз жапсыруға;</w:t>
      </w:r>
    </w:p>
    <w:p>
      <w:pPr>
        <w:spacing w:after="0"/>
        <w:ind w:left="0"/>
        <w:jc w:val="both"/>
      </w:pPr>
      <w:r>
        <w:rPr>
          <w:rFonts w:ascii="Times New Roman"/>
          <w:b w:val="false"/>
          <w:i w:val="false"/>
          <w:color w:val="000000"/>
          <w:sz w:val="28"/>
        </w:rPr>
        <w:t>
      10) трамвайдың ішкі жабдықтарын бүлдіруге;</w:t>
      </w:r>
    </w:p>
    <w:p>
      <w:pPr>
        <w:spacing w:after="0"/>
        <w:ind w:left="0"/>
        <w:jc w:val="both"/>
      </w:pPr>
      <w:r>
        <w:rPr>
          <w:rFonts w:ascii="Times New Roman"/>
          <w:b w:val="false"/>
          <w:i w:val="false"/>
          <w:color w:val="000000"/>
          <w:sz w:val="28"/>
        </w:rPr>
        <w:t>
      11) трамвайдың салонында қоғамдық тәртіпті бұзуға, шегуге, ішкілікті немесе (және) наркотикалық мас болу жағдайында кіруге, ішімдік немесе спиртті ішімдік ішуге, наркотикалық құрал немесе психитроптық зат тұтынуға;</w:t>
      </w:r>
    </w:p>
    <w:p>
      <w:pPr>
        <w:spacing w:after="0"/>
        <w:ind w:left="0"/>
        <w:jc w:val="both"/>
      </w:pPr>
      <w:r>
        <w:rPr>
          <w:rFonts w:ascii="Times New Roman"/>
          <w:b w:val="false"/>
          <w:i w:val="false"/>
          <w:color w:val="000000"/>
          <w:sz w:val="28"/>
        </w:rPr>
        <w:t>
      12) тасымалдауға тыйым салынады:</w:t>
      </w:r>
    </w:p>
    <w:p>
      <w:pPr>
        <w:spacing w:after="0"/>
        <w:ind w:left="0"/>
        <w:jc w:val="both"/>
      </w:pPr>
      <w:r>
        <w:rPr>
          <w:rFonts w:ascii="Times New Roman"/>
          <w:b w:val="false"/>
          <w:i w:val="false"/>
          <w:color w:val="000000"/>
          <w:sz w:val="28"/>
        </w:rPr>
        <w:t>
      12-1) тез тұтанғыш, жарылғыш, жеңіл тұтанғыш, жағымсыз иісті, уландырғыш, уытты заттар;</w:t>
      </w:r>
    </w:p>
    <w:p>
      <w:pPr>
        <w:spacing w:after="0"/>
        <w:ind w:left="0"/>
        <w:jc w:val="both"/>
      </w:pPr>
      <w:r>
        <w:rPr>
          <w:rFonts w:ascii="Times New Roman"/>
          <w:b w:val="false"/>
          <w:i w:val="false"/>
          <w:color w:val="000000"/>
          <w:sz w:val="28"/>
        </w:rPr>
        <w:t>
      12-2) ұзындығы, ені және биіктігі өлшеу бойынша 180 сантиметр аспайтын ауқымды багаж;</w:t>
      </w:r>
    </w:p>
    <w:p>
      <w:pPr>
        <w:spacing w:after="0"/>
        <w:ind w:left="0"/>
        <w:jc w:val="both"/>
      </w:pPr>
      <w:r>
        <w:rPr>
          <w:rFonts w:ascii="Times New Roman"/>
          <w:b w:val="false"/>
          <w:i w:val="false"/>
          <w:color w:val="000000"/>
          <w:sz w:val="28"/>
        </w:rPr>
        <w:t>
      12-3) 60 килограммнан жоғары салмағы багаж;</w:t>
      </w:r>
    </w:p>
    <w:p>
      <w:pPr>
        <w:spacing w:after="0"/>
        <w:ind w:left="0"/>
        <w:jc w:val="both"/>
      </w:pPr>
      <w:r>
        <w:rPr>
          <w:rFonts w:ascii="Times New Roman"/>
          <w:b w:val="false"/>
          <w:i w:val="false"/>
          <w:color w:val="000000"/>
          <w:sz w:val="28"/>
        </w:rPr>
        <w:t>
      12-4) ұзындығы 190 сантиметрден (шаңғыдан басқа) артық заттар.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қаласында</w:t>
            </w:r>
            <w:r>
              <w:br/>
            </w:r>
            <w:r>
              <w:rPr>
                <w:rFonts w:ascii="Times New Roman"/>
                <w:b w:val="false"/>
                <w:i w:val="false"/>
                <w:color w:val="000000"/>
                <w:sz w:val="20"/>
              </w:rPr>
              <w:t>Қалалық рельсті</w:t>
            </w:r>
            <w:r>
              <w:br/>
            </w:r>
            <w:r>
              <w:rPr>
                <w:rFonts w:ascii="Times New Roman"/>
                <w:b w:val="false"/>
                <w:i w:val="false"/>
                <w:color w:val="000000"/>
                <w:sz w:val="20"/>
              </w:rPr>
              <w:t>көлікпен жолаушылар</w:t>
            </w:r>
            <w:r>
              <w:br/>
            </w:r>
            <w:r>
              <w:rPr>
                <w:rFonts w:ascii="Times New Roman"/>
                <w:b w:val="false"/>
                <w:i w:val="false"/>
                <w:color w:val="000000"/>
                <w:sz w:val="20"/>
              </w:rPr>
              <w:t>тасымалдау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Жол-сапар парағы № ____________</w:t>
      </w:r>
    </w:p>
    <w:p>
      <w:pPr>
        <w:spacing w:after="0"/>
        <w:ind w:left="0"/>
        <w:jc w:val="both"/>
      </w:pPr>
      <w:r>
        <w:rPr>
          <w:rFonts w:ascii="Times New Roman"/>
          <w:b w:val="false"/>
          <w:i w:val="false"/>
          <w:color w:val="000000"/>
          <w:sz w:val="28"/>
        </w:rPr>
        <w:t>
      айы _________________ 20 _____ жыл</w:t>
      </w:r>
    </w:p>
    <w:p>
      <w:pPr>
        <w:spacing w:after="0"/>
        <w:ind w:left="0"/>
        <w:jc w:val="both"/>
      </w:pPr>
      <w:r>
        <w:rPr>
          <w:rFonts w:ascii="Times New Roman"/>
          <w:b w:val="false"/>
          <w:i w:val="false"/>
          <w:color w:val="000000"/>
          <w:sz w:val="28"/>
        </w:rPr>
        <w:t>
      (Тегі, Аты, Әкесінің аты (бар болған жағдайда) _______ класс _______куәлік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698"/>
        <w:gridCol w:w="698"/>
        <w:gridCol w:w="698"/>
        <w:gridCol w:w="429"/>
        <w:gridCol w:w="698"/>
        <w:gridCol w:w="429"/>
        <w:gridCol w:w="698"/>
        <w:gridCol w:w="429"/>
        <w:gridCol w:w="1155"/>
        <w:gridCol w:w="1155"/>
        <w:gridCol w:w="2311"/>
        <w:gridCol w:w="750"/>
        <w:gridCol w:w="756"/>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 желіге техниқалық жарамды күйде шығарды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 желіге техниқалық жарамды күйде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күәландыру өту туралы белгілу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шебердің қолы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алдында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рейстен кейін</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