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9df3" w14:textId="e019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2016 жылғы 29 ақпандағы "Тапсырыс берушілер үшін мемлекеттік сатып алудың бірыңғай ұйымдастырушысын айқындау және мемлекеттік сатып алуды ұйымдастыруды және өткізуді бірыңғай ұйымдастырушы орындайтын бюджеттік бағдарламаларды және тауарларды, жұмыстарды, қызметтерді анықтау туралы" № 215/3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2017 жылғы 20 қаңтардағы № 63/1 қаулысы. Павлодар облысының Әділет департаментінде 2017 жылғы 8 ақпанда № 5368 болып тіркелді. Күші жойылды - Павлодар облысы Екібастұз қалалық әкімдігінің 2018 жылғы 12 желтоқсандағы № 1182/12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әкімдігінің 12.12.2018 № 1182/12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бюджеттік қаражатты оңтайлы және тиімді жұмсау мақсатында,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Екібастұз қаласы әкімдігінің 2016 жылғы 29 ақпандағы "Тапсырыс берушілер үшін мемлекеттік сатып алудың бірыңғай ұйымдастырушысын айқындау және мемлекеттік сатып алуды ұйымдастыруды және өткізуді бірыңғай ұйымдастырушы орындайтын бюджеттік бағдарламаларды және тауарларды, жұмыстарды, қызметтерді анықтау туралы" (Нормативтік құқықтық актілерді мемлекеттік тіркеу тізілімінде 2016 жылдың 14 наурызында № 4988 болып тіркелген, 2016 жылғы 17 наурыздағы № 11 (1313) "Отарқа" және № 11 (3125) "Голос Экибастуза" газеттерінде жарияланған) № 215/3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"Екібастұз қаласы әкімдігінің тұрғын үй-коммуналдық шаруашылығы, жолаушылар көлігі және автомобиль жолдары бөлімі" мемлекеттік мекемесі осы қаулыдан туындайтын өзге де қажетті шараларды қабылдасын.</w:t>
      </w:r>
    </w:p>
    <w:bookmarkEnd w:id="3"/>
    <w:bookmarkStart w:name="z5" w:id="4"/>
    <w:p>
      <w:pPr>
        <w:spacing w:after="0"/>
        <w:ind w:left="0"/>
        <w:jc w:val="both"/>
      </w:pPr>
      <w:r>
        <w:rPr>
          <w:rFonts w:ascii="Times New Roman"/>
          <w:b w:val="false"/>
          <w:i w:val="false"/>
          <w:color w:val="000000"/>
          <w:sz w:val="28"/>
        </w:rPr>
        <w:t>
      3. Осы қаулының орындалуын бақылау Екібастұз қаласы әкімінің орынбасары Е.Б. Мырзабековке жүктелсін.</w:t>
      </w:r>
    </w:p>
    <w:bookmarkEnd w:id="4"/>
    <w:bookmarkStart w:name="z6" w:id="5"/>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2017 жылғы "20" қаңтардағы</w:t>
            </w:r>
            <w:r>
              <w:br/>
            </w:r>
            <w:r>
              <w:rPr>
                <w:rFonts w:ascii="Times New Roman"/>
                <w:b w:val="false"/>
                <w:i w:val="false"/>
                <w:color w:val="000000"/>
                <w:sz w:val="20"/>
              </w:rPr>
              <w:t>№ 63/1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Екібастұз қаласы бойынша мемлекеттік сатып алуды</w:t>
      </w:r>
      <w:r>
        <w:br/>
      </w:r>
      <w:r>
        <w:rPr>
          <w:rFonts w:ascii="Times New Roman"/>
          <w:b/>
          <w:i w:val="false"/>
          <w:color w:val="000000"/>
        </w:rPr>
        <w:t>ұйымдастыру мен өткізуді мемлекеттік сатып алуды</w:t>
      </w:r>
      <w:r>
        <w:br/>
      </w:r>
      <w:r>
        <w:rPr>
          <w:rFonts w:ascii="Times New Roman"/>
          <w:b/>
          <w:i w:val="false"/>
          <w:color w:val="000000"/>
        </w:rPr>
        <w:t>бірыңғай ұйымдастырушы орындайтын бюджеттік</w:t>
      </w:r>
      <w:r>
        <w:br/>
      </w:r>
      <w:r>
        <w:rPr>
          <w:rFonts w:ascii="Times New Roman"/>
          <w:b/>
          <w:i w:val="false"/>
          <w:color w:val="000000"/>
        </w:rPr>
        <w:t>бағдарламалар және тауарлар, жұмыстар, қызметтер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1415"/>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жергілікті атқарушы органмен бюджеттік инвестициялық жобаларды іске асыруды қарастыратын бюджеттік даму бағдарламалары шеңберінде конкурс (аукцион) әдісімен тауарлар, жұмыстар, қызметтердің мемлекеттік сатып алулары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Егерде сатып алуға бөлінген лот сомасы (жоспар тармағы) төрт мың есе айлық есептік көрсеткіштен асса, бірақ тиісті қаржы жылына белгіленген жүз мың есе айлық есептік көрсеткіштен артық емес болса, конкурс (аукцион) әдістерімен тауарлар, жұмыстар, қызметтердің мемлекеттік сатып алулары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