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21ec4" w14:textId="8f21e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жылға Баянауыл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w:t>
      </w:r>
    </w:p>
    <w:p>
      <w:pPr>
        <w:spacing w:after="0"/>
        <w:ind w:left="0"/>
        <w:jc w:val="both"/>
      </w:pPr>
      <w:r>
        <w:rPr>
          <w:rFonts w:ascii="Times New Roman"/>
          <w:b w:val="false"/>
          <w:i w:val="false"/>
          <w:color w:val="000000"/>
          <w:sz w:val="28"/>
        </w:rPr>
        <w:t>Павлодар облысы Баянауыл аудандық мәслихатының 2017 жылғы 7 наурыздағы № 81/14 шешімі. Павлодар облысының Әділет департаментінде 2017 жылғы 18 наурызда № 5414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2005 жылғы 08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8-тармағына</w:t>
      </w:r>
      <w:r>
        <w:rPr>
          <w:rFonts w:ascii="Times New Roman"/>
          <w:b w:val="false"/>
          <w:i w:val="false"/>
          <w:color w:val="000000"/>
          <w:sz w:val="28"/>
        </w:rPr>
        <w:t xml:space="preserve">, Қазақстан Республикасы Үкіметінің 2009 жылғы 18 ақпандағы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 183 </w:t>
      </w:r>
      <w:r>
        <w:rPr>
          <w:rFonts w:ascii="Times New Roman"/>
          <w:b w:val="false"/>
          <w:i w:val="false"/>
          <w:color w:val="000000"/>
          <w:sz w:val="28"/>
        </w:rPr>
        <w:t>қаулысына</w:t>
      </w:r>
      <w:r>
        <w:rPr>
          <w:rFonts w:ascii="Times New Roman"/>
          <w:b w:val="false"/>
          <w:i w:val="false"/>
          <w:color w:val="000000"/>
          <w:sz w:val="28"/>
        </w:rPr>
        <w:t xml:space="preserve"> сәйкес, Баянауыл аудандық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r>
        <w:br/>
      </w:r>
      <w:r>
        <w:rPr>
          <w:rFonts w:ascii="Times New Roman"/>
          <w:b w:val="false"/>
          <w:i w:val="false"/>
          <w:color w:val="000000"/>
          <w:sz w:val="28"/>
        </w:rPr>
        <w:t>
      1.</w:t>
      </w:r>
      <w:r>
        <w:rPr>
          <w:rFonts w:ascii="Times New Roman"/>
          <w:b w:val="false"/>
          <w:i w:val="false"/>
          <w:color w:val="000000"/>
          <w:sz w:val="28"/>
        </w:rPr>
        <w:t xml:space="preserve"> Баянауыл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2017 жылы жетпіс еселік айлық есептік көрсеткішке тең сомада көтерме жәрдемақы берілсін.</w:t>
      </w:r>
      <w:r>
        <w:br/>
      </w:r>
      <w:r>
        <w:rPr>
          <w:rFonts w:ascii="Times New Roman"/>
          <w:b w:val="false"/>
          <w:i w:val="false"/>
          <w:color w:val="000000"/>
          <w:sz w:val="28"/>
        </w:rPr>
        <w:t>
      2.</w:t>
      </w:r>
      <w:r>
        <w:rPr>
          <w:rFonts w:ascii="Times New Roman"/>
          <w:b w:val="false"/>
          <w:i w:val="false"/>
          <w:color w:val="000000"/>
          <w:sz w:val="28"/>
        </w:rPr>
        <w:t xml:space="preserve"> Баянауыл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2017 жылы тұрғын үй сатып алу немесе салу үшін бір мың бес жүз еселік айлық есептік көрсеткіш мөлшерінен аспайтын сомада бюджеттік кредит берілсін.</w:t>
      </w:r>
      <w:r>
        <w:br/>
      </w:r>
      <w:r>
        <w:rPr>
          <w:rFonts w:ascii="Times New Roman"/>
          <w:b w:val="false"/>
          <w:i w:val="false"/>
          <w:color w:val="000000"/>
          <w:sz w:val="28"/>
        </w:rPr>
        <w:t>
      3.</w:t>
      </w:r>
      <w:r>
        <w:rPr>
          <w:rFonts w:ascii="Times New Roman"/>
          <w:b w:val="false"/>
          <w:i w:val="false"/>
          <w:color w:val="000000"/>
          <w:sz w:val="28"/>
        </w:rPr>
        <w:t xml:space="preserve"> Осы шешімнің орындалуын бақылау аудандық мәслихаттың әлеуметтік-экономикалық даму мәселелері, жоспар мен бюджет және әлеуметтік саясат жөніндегі тұрақты комиссиясына жүктелсін.</w:t>
      </w:r>
      <w:r>
        <w:br/>
      </w:r>
      <w:r>
        <w:rPr>
          <w:rFonts w:ascii="Times New Roman"/>
          <w:b w:val="false"/>
          <w:i w:val="false"/>
          <w:color w:val="000000"/>
          <w:sz w:val="28"/>
        </w:rPr>
        <w:t>
      4.</w:t>
      </w:r>
      <w:r>
        <w:rPr>
          <w:rFonts w:ascii="Times New Roman"/>
          <w:b w:val="false"/>
          <w:i w:val="false"/>
          <w:color w:val="000000"/>
          <w:sz w:val="28"/>
        </w:rPr>
        <w:t xml:space="preserve"> Осы шешім алғашқы ресми жарияланған күннен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Сартаева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Қасен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