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ac731" w14:textId="5bac7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мәслихатының 2017 жылғы 7 наурыздағы № 82/14 шешімі. Павлодар облысының Әділет департаментінде 2017 жылғы 4 сәуірде № 5439 болып тіркелді. Күші жойылды - Павлодар облысы Баянауыл аудандық мәслихатының 2018 жылғы 16 наурыздағы № 152/25 (алғашқы ресми жарияланған күннен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Баянауыл аудандық мәслихатының 16.03.2018 № 152/25 (алғашқы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жемкорлыққа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Баянауыл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"Баянауыл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Баянауыл аудандық мәслихатының 2016 жылғы 24 ақпандағы "Баянауыл аудандық мәслихаты аппаратының "Б" корпусы мемлекеттік әкімшілік қызметшілерінің қызметін жыл сайынғы бағалаудың әдістемесін бекіту туралы" № 338/55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актілерінің мемлекеттік тіркеу тізілімінде № 4975 болып тіркелген, 2016 жылғы 01 сәуірдегі "Баянтау" газетінің № 14 санында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Баянауыл аудандық мәслихаты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Сартаева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 2017</w:t>
            </w:r>
            <w:r>
              <w:br/>
            </w:r>
            <w:r>
              <w:rPr>
                <w:rFonts w:ascii="Times New Roman"/>
                <w:b w:val="false"/>
                <w:i w:val="false"/>
                <w:color w:val="000000"/>
                <w:sz w:val="20"/>
              </w:rPr>
              <w:t>жылғы 07 наурыздағы</w:t>
            </w:r>
            <w:r>
              <w:br/>
            </w:r>
            <w:r>
              <w:rPr>
                <w:rFonts w:ascii="Times New Roman"/>
                <w:b w:val="false"/>
                <w:i w:val="false"/>
                <w:color w:val="000000"/>
                <w:sz w:val="20"/>
              </w:rPr>
              <w:t>№ 82/14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"Баянауыл аудандық мәслихатының аппараты"</w:t>
      </w:r>
      <w:r>
        <w:br/>
      </w:r>
      <w:r>
        <w:rPr>
          <w:rFonts w:ascii="Times New Roman"/>
          <w:b/>
          <w:i w:val="false"/>
          <w:color w:val="000000"/>
        </w:rPr>
        <w:t>мемлекеттік мекемесінің "Б" корпусы мемлекеттік</w:t>
      </w:r>
      <w:r>
        <w:br/>
      </w:r>
      <w:r>
        <w:rPr>
          <w:rFonts w:ascii="Times New Roman"/>
          <w:b/>
          <w:i w:val="false"/>
          <w:color w:val="000000"/>
        </w:rPr>
        <w:t>әкімшілік қызметшілерінің қызметін бағалау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"Баянауыл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"Баянауыл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0"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1"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бағалау мерзімінде оның нақты лауазымда орналасу мерзімі үш айдан кем болған жағдайда өткізілмейді.</w:t>
      </w:r>
    </w:p>
    <w:p>
      <w:pPr>
        <w:spacing w:after="0"/>
        <w:ind w:left="0"/>
        <w:jc w:val="both"/>
      </w:pPr>
      <w:r>
        <w:rPr>
          <w:rFonts w:ascii="Times New Roman"/>
          <w:b w:val="false"/>
          <w:i w:val="false"/>
          <w:color w:val="000000"/>
          <w:sz w:val="28"/>
        </w:rPr>
        <w:t>
      Әлеуметтік демалыстағы "Б" корпусының қызметшілері бағалауды жұмысқа шыққаннан кейін 5 жұмыс күні мерзімде өтеді.</w:t>
      </w:r>
    </w:p>
    <w:bookmarkStart w:name="z12" w:id="1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Start w:name="z13" w:id="11"/>
    <w:p>
      <w:pPr>
        <w:spacing w:after="0"/>
        <w:ind w:left="0"/>
        <w:jc w:val="both"/>
      </w:pPr>
      <w:r>
        <w:rPr>
          <w:rFonts w:ascii="Times New Roman"/>
          <w:b w:val="false"/>
          <w:i w:val="false"/>
          <w:color w:val="000000"/>
          <w:sz w:val="28"/>
        </w:rPr>
        <w:t>
      5. Жылдық бағалау:</w:t>
      </w:r>
    </w:p>
    <w:bookmarkEnd w:id="11"/>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4" w:id="12"/>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"Баянауыл аудандық мәслихатының аппараты" мемлекеттік мекемесі оның жұмыс органы болып табылады (бұдан әрі - Мәслихат аппараты).</w:t>
      </w:r>
    </w:p>
    <w:bookmarkEnd w:id="12"/>
    <w:bookmarkStart w:name="z15" w:id="13"/>
    <w:p>
      <w:pPr>
        <w:spacing w:after="0"/>
        <w:ind w:left="0"/>
        <w:jc w:val="both"/>
      </w:pPr>
      <w:r>
        <w:rPr>
          <w:rFonts w:ascii="Times New Roman"/>
          <w:b w:val="false"/>
          <w:i w:val="false"/>
          <w:color w:val="000000"/>
          <w:sz w:val="28"/>
        </w:rPr>
        <w:t>
      7. Бағалау жөніндегі комиссияның мәжілісі оның құрамының үштен екісінен астамы қатысқан жағдайда өкілетті болып есептеледі.</w:t>
      </w:r>
    </w:p>
    <w:bookmarkEnd w:id="1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6" w:id="1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4"/>
    <w:bookmarkStart w:name="z17" w:id="1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5"/>
    <w:p>
      <w:pPr>
        <w:spacing w:after="0"/>
        <w:ind w:left="0"/>
        <w:jc w:val="both"/>
      </w:pPr>
      <w:r>
        <w:rPr>
          <w:rFonts w:ascii="Times New Roman"/>
          <w:b w:val="false"/>
          <w:i w:val="false"/>
          <w:color w:val="000000"/>
          <w:sz w:val="28"/>
        </w:rPr>
        <w:t>
      Бағалау жөніндегі комиссияның хатшысы Мәслихат аппаратының лауазымдық нұсқаулығы бойынша кадрлық жұмыстарды жүргізетін Мәслихат аппаратының бас маманы (бұдан әрі - кадрлық жұмыстары жөніндегі бас маманы) болып табылады. Комиссия хатшысы дауыс беруге қатыспайды.</w:t>
      </w:r>
    </w:p>
    <w:bookmarkStart w:name="z18" w:id="16"/>
    <w:p>
      <w:pPr>
        <w:spacing w:after="0"/>
        <w:ind w:left="0"/>
        <w:jc w:val="left"/>
      </w:pPr>
      <w:r>
        <w:rPr>
          <w:rFonts w:ascii="Times New Roman"/>
          <w:b/>
          <w:i w:val="false"/>
          <w:color w:val="000000"/>
        </w:rPr>
        <w:t xml:space="preserve"> 2-тарау. Жұмыстың жеке жоспарын құрастыру.</w:t>
      </w:r>
    </w:p>
    <w:bookmarkEnd w:id="16"/>
    <w:bookmarkStart w:name="z19" w:id="17"/>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оныншы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p>
    <w:bookmarkEnd w:id="17"/>
    <w:bookmarkStart w:name="z20" w:id="1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8"/>
    <w:bookmarkStart w:name="z21" w:id="1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9"/>
    <w:bookmarkStart w:name="z22" w:id="20"/>
    <w:p>
      <w:pPr>
        <w:spacing w:after="0"/>
        <w:ind w:left="0"/>
        <w:jc w:val="both"/>
      </w:pPr>
      <w:r>
        <w:rPr>
          <w:rFonts w:ascii="Times New Roman"/>
          <w:b w:val="false"/>
          <w:i w:val="false"/>
          <w:color w:val="000000"/>
          <w:sz w:val="28"/>
        </w:rPr>
        <w:t>
      13. Жеке жоспар екі данада құрастырылады. Бір дана Аппарат мәслихатына беріледі. Екінші дана Мәслихат аппаратының басшысында болады.</w:t>
      </w:r>
    </w:p>
    <w:bookmarkEnd w:id="20"/>
    <w:bookmarkStart w:name="z23" w:id="21"/>
    <w:p>
      <w:pPr>
        <w:spacing w:after="0"/>
        <w:ind w:left="0"/>
        <w:jc w:val="left"/>
      </w:pPr>
      <w:r>
        <w:rPr>
          <w:rFonts w:ascii="Times New Roman"/>
          <w:b/>
          <w:i w:val="false"/>
          <w:color w:val="000000"/>
        </w:rPr>
        <w:t xml:space="preserve"> 3-тарау. Бағалауды жүргізуге дайындық.</w:t>
      </w:r>
    </w:p>
    <w:bookmarkEnd w:id="21"/>
    <w:bookmarkStart w:name="z24" w:id="22"/>
    <w:p>
      <w:pPr>
        <w:spacing w:after="0"/>
        <w:ind w:left="0"/>
        <w:jc w:val="both"/>
      </w:pPr>
      <w:r>
        <w:rPr>
          <w:rFonts w:ascii="Times New Roman"/>
          <w:b w:val="false"/>
          <w:i w:val="false"/>
          <w:color w:val="000000"/>
          <w:sz w:val="28"/>
        </w:rPr>
        <w:t>
      14. Мәслихат аппараты Бағалау жөніндегі комиссия төрағасының келісімі бойынша бағалауды өткізу кестесін қалыптастырады.</w:t>
      </w:r>
    </w:p>
    <w:bookmarkEnd w:id="22"/>
    <w:p>
      <w:pPr>
        <w:spacing w:after="0"/>
        <w:ind w:left="0"/>
        <w:jc w:val="both"/>
      </w:pPr>
      <w:r>
        <w:rPr>
          <w:rFonts w:ascii="Times New Roman"/>
          <w:b w:val="false"/>
          <w:i w:val="false"/>
          <w:color w:val="000000"/>
          <w:sz w:val="28"/>
        </w:rPr>
        <w:t>
      Мәслихат аппараты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5" w:id="2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3"/>
    <w:bookmarkStart w:name="z26" w:id="2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24"/>
    <w:bookmarkStart w:name="z27" w:id="2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25"/>
    <w:bookmarkStart w:name="z28" w:id="2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6"/>
    <w:bookmarkStart w:name="z29" w:id="2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күрлелі болып танылатын қызмет түрлері Мәслихат аппаратымен өз ерекшеліктеріне сүйеніп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2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bookmarkStart w:name="z30" w:id="28"/>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28"/>
    <w:bookmarkStart w:name="z31" w:id="29"/>
    <w:p>
      <w:pPr>
        <w:spacing w:after="0"/>
        <w:ind w:left="0"/>
        <w:jc w:val="both"/>
      </w:pPr>
      <w:r>
        <w:rPr>
          <w:rFonts w:ascii="Times New Roman"/>
          <w:b w:val="false"/>
          <w:i w:val="false"/>
          <w:color w:val="000000"/>
          <w:sz w:val="28"/>
        </w:rPr>
        <w:t>
      20. Орындау тәртібін бұзуға жоғары тұрған органдардың, Мәслихат аппараты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29"/>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Мәслихат аппаратының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21. Еңбек тәртібін бұзуға:</w:t>
      </w:r>
    </w:p>
    <w:bookmarkEnd w:id="30"/>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қайнары ретінде Мәслихат аппаратының және "Б" корпусы қызметшісінің тікелей басшысының құжатпен дәлелденген мәліметі болады.</w:t>
      </w:r>
    </w:p>
    <w:bookmarkStart w:name="z33" w:id="31"/>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31"/>
    <w:bookmarkStart w:name="z34" w:id="3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p>
    <w:bookmarkEnd w:id="32"/>
    <w:bookmarkStart w:name="z35" w:id="33"/>
    <w:p>
      <w:pPr>
        <w:spacing w:after="0"/>
        <w:ind w:left="0"/>
        <w:jc w:val="both"/>
      </w:pPr>
      <w:r>
        <w:rPr>
          <w:rFonts w:ascii="Times New Roman"/>
          <w:b w:val="false"/>
          <w:i w:val="false"/>
          <w:color w:val="000000"/>
          <w:sz w:val="28"/>
        </w:rPr>
        <w:t>
      24. Тікелей басшы "Б" корпусы қызметшісінің еңбек тәртібін бұзғаны туралы Мәслихат аппараты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3"/>
    <w:bookmarkStart w:name="z36" w:id="34"/>
    <w:p>
      <w:pPr>
        <w:spacing w:after="0"/>
        <w:ind w:left="0"/>
        <w:jc w:val="both"/>
      </w:pPr>
      <w:r>
        <w:rPr>
          <w:rFonts w:ascii="Times New Roman"/>
          <w:b w:val="false"/>
          <w:i w:val="false"/>
          <w:color w:val="000000"/>
          <w:sz w:val="28"/>
        </w:rPr>
        <w:t>
      25. Тікелей басшы келіскеннен кейін, бағалау парағы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кадрлық жұмыстары жөніндегі бас маманы және "Б" корпусы қызметшісінің тікелей басшысы еркін нысанда танысудан бас тарту туралы акт құрастырады.</w:t>
      </w:r>
    </w:p>
    <w:bookmarkStart w:name="z37"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12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тоқсандық баға;</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38" w:id="36"/>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36"/>
    <w:bookmarkStart w:name="z39" w:id="37"/>
    <w:p>
      <w:pPr>
        <w:spacing w:after="0"/>
        <w:ind w:left="0"/>
        <w:jc w:val="left"/>
      </w:pPr>
      <w:r>
        <w:rPr>
          <w:rFonts w:ascii="Times New Roman"/>
          <w:b/>
          <w:i w:val="false"/>
          <w:color w:val="000000"/>
        </w:rPr>
        <w:t xml:space="preserve"> 5-тарау. Жылдық бағалау.</w:t>
      </w:r>
    </w:p>
    <w:bookmarkEnd w:id="37"/>
    <w:bookmarkStart w:name="z40" w:id="3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bookmarkEnd w:id="38"/>
    <w:bookmarkStart w:name="z41" w:id="3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p>
    <w:bookmarkEnd w:id="39"/>
    <w:bookmarkStart w:name="z42" w:id="40"/>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40"/>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Start w:name="z43"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кадрлық жұмыстары жөніндегі бас маманы және "Б" корпусы қызметшісінің тікелей басшысы танысудан бас тарту туралы еркін нысанда акт жасайды.</w:t>
      </w:r>
    </w:p>
    <w:bookmarkStart w:name="z44" w:id="42"/>
    <w:p>
      <w:pPr>
        <w:spacing w:after="0"/>
        <w:ind w:left="0"/>
        <w:jc w:val="both"/>
      </w:pPr>
      <w:r>
        <w:rPr>
          <w:rFonts w:ascii="Times New Roman"/>
          <w:b w:val="false"/>
          <w:i w:val="false"/>
          <w:color w:val="000000"/>
          <w:sz w:val="28"/>
        </w:rPr>
        <w:t>
      32. Мәслихат аппараты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59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59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5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557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жылдық баға;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1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есептік тоқсандардың орта бағасы (орта арифметикалық мән).</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906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Start w:name="z45" w:id="43"/>
    <w:p>
      <w:pPr>
        <w:spacing w:after="0"/>
        <w:ind w:left="0"/>
        <w:jc w:val="both"/>
      </w:pPr>
      <w:r>
        <w:rPr>
          <w:rFonts w:ascii="Times New Roman"/>
          <w:b w:val="false"/>
          <w:i w:val="false"/>
          <w:color w:val="000000"/>
          <w:sz w:val="28"/>
        </w:rPr>
        <w:t>
      33. Жылдың қорытынлы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43"/>
    <w:bookmarkStart w:name="z46" w:id="44"/>
    <w:p>
      <w:pPr>
        <w:spacing w:after="0"/>
        <w:ind w:left="0"/>
        <w:jc w:val="left"/>
      </w:pPr>
      <w:r>
        <w:rPr>
          <w:rFonts w:ascii="Times New Roman"/>
          <w:b/>
          <w:i w:val="false"/>
          <w:color w:val="000000"/>
        </w:rPr>
        <w:t xml:space="preserve"> 6-тарау. Комиссияның бағалау нәтижелерін қарауы.</w:t>
      </w:r>
    </w:p>
    <w:bookmarkEnd w:id="44"/>
    <w:bookmarkStart w:name="z47" w:id="45"/>
    <w:p>
      <w:pPr>
        <w:spacing w:after="0"/>
        <w:ind w:left="0"/>
        <w:jc w:val="both"/>
      </w:pPr>
      <w:r>
        <w:rPr>
          <w:rFonts w:ascii="Times New Roman"/>
          <w:b w:val="false"/>
          <w:i w:val="false"/>
          <w:color w:val="000000"/>
          <w:sz w:val="28"/>
        </w:rPr>
        <w:t>
      34. Мәслихат аппараты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Кадрлық жұмыстары жөніндегі бас маманы Комиссияның отырысына мынадай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8" w:id="46"/>
    <w:p>
      <w:pPr>
        <w:spacing w:after="0"/>
        <w:ind w:left="0"/>
        <w:jc w:val="both"/>
      </w:pPr>
      <w:r>
        <w:rPr>
          <w:rFonts w:ascii="Times New Roman"/>
          <w:b w:val="false"/>
          <w:i w:val="false"/>
          <w:color w:val="000000"/>
          <w:sz w:val="28"/>
        </w:rPr>
        <w:t>
      35. Комиссия бағалау тоқсандық және жылдық нәтижелерін қарастырады және мына шешімдердің бірін шығарады:</w:t>
      </w:r>
    </w:p>
    <w:bookmarkEnd w:id="46"/>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9" w:id="47"/>
    <w:p>
      <w:pPr>
        <w:spacing w:after="0"/>
        <w:ind w:left="0"/>
        <w:jc w:val="both"/>
      </w:pPr>
      <w:r>
        <w:rPr>
          <w:rFonts w:ascii="Times New Roman"/>
          <w:b w:val="false"/>
          <w:i w:val="false"/>
          <w:color w:val="000000"/>
          <w:sz w:val="28"/>
        </w:rPr>
        <w:t>
      36. Мәслихат аппараты бағалау нәтижелерімен ол аяқталған соң екі жұмыс күні ішінде "Б" корпусының қызметшісін таныстырады.</w:t>
      </w:r>
    </w:p>
    <w:bookmarkEnd w:id="4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кадрлық жұмыстары жөніндегі бас маманы танысудан бас тарту туралы еркін нұсқада акт жасайды.</w:t>
      </w:r>
    </w:p>
    <w:bookmarkStart w:name="z50" w:id="4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Мәслихат аппаратында сақталады.</w:t>
      </w:r>
    </w:p>
    <w:bookmarkEnd w:id="48"/>
    <w:bookmarkStart w:name="z51" w:id="49"/>
    <w:p>
      <w:pPr>
        <w:spacing w:after="0"/>
        <w:ind w:left="0"/>
        <w:jc w:val="left"/>
      </w:pPr>
      <w:r>
        <w:rPr>
          <w:rFonts w:ascii="Times New Roman"/>
          <w:b/>
          <w:i w:val="false"/>
          <w:color w:val="000000"/>
        </w:rPr>
        <w:t xml:space="preserve"> 7-тарау. Бағалау нәтижелеріне шағымдану.</w:t>
      </w:r>
    </w:p>
    <w:bookmarkEnd w:id="49"/>
    <w:bookmarkStart w:name="z52" w:id="5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шағымдануы шешім шыққан күннен бастап он жұмыс күні ішінде жүзеге асырылады.</w:t>
      </w:r>
    </w:p>
    <w:bookmarkEnd w:id="50"/>
    <w:bookmarkStart w:name="z53" w:id="5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"Баянауыл аудандық мәслихатының аппараты" мемлекеттік мекемесіне Комиссия шешімінің күшін жою туралы ұсыныс жасайды.</w:t>
      </w:r>
    </w:p>
    <w:bookmarkEnd w:id="51"/>
    <w:bookmarkStart w:name="z54" w:id="52"/>
    <w:p>
      <w:pPr>
        <w:spacing w:after="0"/>
        <w:ind w:left="0"/>
        <w:jc w:val="both"/>
      </w:pPr>
      <w:r>
        <w:rPr>
          <w:rFonts w:ascii="Times New Roman"/>
          <w:b w:val="false"/>
          <w:i w:val="false"/>
          <w:color w:val="000000"/>
          <w:sz w:val="28"/>
        </w:rPr>
        <w:t>
      40. Қабылданған шешім туралы ақпаратты Мәслихат аппараты екі апта ішінде мемлекеттік қызмет істері жөніндегі уәкілетті органға немесе оның аумақтық департаментіне жолданады.</w:t>
      </w:r>
    </w:p>
    <w:bookmarkEnd w:id="52"/>
    <w:bookmarkStart w:name="z55" w:id="5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3"/>
    <w:bookmarkStart w:name="z56" w:id="54"/>
    <w:p>
      <w:pPr>
        <w:spacing w:after="0"/>
        <w:ind w:left="0"/>
        <w:jc w:val="left"/>
      </w:pPr>
      <w:r>
        <w:rPr>
          <w:rFonts w:ascii="Times New Roman"/>
          <w:b/>
          <w:i w:val="false"/>
          <w:color w:val="000000"/>
        </w:rPr>
        <w:t xml:space="preserve"> 8-тарау. Бағалау нәтижелері бойынша шешім қабылдау.</w:t>
      </w:r>
    </w:p>
    <w:bookmarkEnd w:id="54"/>
    <w:bookmarkStart w:name="z57" w:id="5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5"/>
    <w:bookmarkStart w:name="z58" w:id="5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6"/>
    <w:bookmarkStart w:name="z59" w:id="5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0" w:id="5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p>
    <w:bookmarkEnd w:id="58"/>
    <w:bookmarkStart w:name="z61" w:id="5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9"/>
    <w:bookmarkStart w:name="z62" w:id="6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61"/>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61"/>
    <w:p>
      <w:pPr>
        <w:spacing w:after="0"/>
        <w:ind w:left="0"/>
        <w:jc w:val="both"/>
      </w:pPr>
      <w:r>
        <w:rPr>
          <w:rFonts w:ascii="Times New Roman"/>
          <w:b w:val="false"/>
          <w:i w:val="false"/>
          <w:color w:val="000000"/>
          <w:sz w:val="28"/>
        </w:rPr>
        <w:t>
      ________________________________жыл</w:t>
      </w:r>
      <w:r>
        <w:br/>
      </w: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rPr>
                <w:rFonts w:ascii="Times New Roman"/>
                <w:b w:val="false"/>
                <w:i w:val="false"/>
                <w:color w:val="000000"/>
                <w:sz w:val="20"/>
                <w:u w:val="single"/>
              </w:rPr>
              <w:t>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rPr>
                <w:rFonts w:ascii="Times New Roman"/>
                <w:b w:val="false"/>
                <w:i w:val="false"/>
                <w:color w:val="000000"/>
                <w:sz w:val="20"/>
                <w:u w:val="single"/>
              </w:rPr>
              <w:t>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62"/>
    <w:p>
      <w:pPr>
        <w:spacing w:after="0"/>
        <w:ind w:left="0"/>
        <w:jc w:val="left"/>
      </w:pPr>
      <w:r>
        <w:rPr>
          <w:rFonts w:ascii="Times New Roman"/>
          <w:b/>
          <w:i w:val="false"/>
          <w:color w:val="000000"/>
        </w:rPr>
        <w:t xml:space="preserve"> Бағалау парағы</w:t>
      </w:r>
    </w:p>
    <w:bookmarkEnd w:id="6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rPr>
                <w:rFonts w:ascii="Times New Roman"/>
                <w:b w:val="false"/>
                <w:i w:val="false"/>
                <w:color w:val="000000"/>
                <w:sz w:val="20"/>
                <w:u w:val="single"/>
              </w:rPr>
              <w:t>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rPr>
                <w:rFonts w:ascii="Times New Roman"/>
                <w:b w:val="false"/>
                <w:i w:val="false"/>
                <w:color w:val="000000"/>
                <w:sz w:val="20"/>
                <w:u w:val="single"/>
              </w:rPr>
              <w:t>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63"/>
    <w:p>
      <w:pPr>
        <w:spacing w:after="0"/>
        <w:ind w:left="0"/>
        <w:jc w:val="left"/>
      </w:pPr>
      <w:r>
        <w:rPr>
          <w:rFonts w:ascii="Times New Roman"/>
          <w:b/>
          <w:i w:val="false"/>
          <w:color w:val="000000"/>
        </w:rPr>
        <w:t xml:space="preserve"> Бағалау парағы</w:t>
      </w:r>
    </w:p>
    <w:bookmarkEnd w:id="63"/>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2560"/>
        <w:gridCol w:w="3980"/>
        <w:gridCol w:w="2301"/>
        <w:gridCol w:w="1396"/>
        <w:gridCol w:w="621"/>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rPr>
                <w:rFonts w:ascii="Times New Roman"/>
                <w:b w:val="false"/>
                <w:i w:val="false"/>
                <w:color w:val="000000"/>
                <w:sz w:val="20"/>
                <w:u w:val="single"/>
              </w:rPr>
              <w:t>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rPr>
                <w:rFonts w:ascii="Times New Roman"/>
                <w:b w:val="false"/>
                <w:i w:val="false"/>
                <w:color w:val="000000"/>
                <w:sz w:val="20"/>
                <w:u w:val="single"/>
              </w:rPr>
              <w:t>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64"/>
    <w:p>
      <w:pPr>
        <w:spacing w:after="0"/>
        <w:ind w:left="0"/>
        <w:jc w:val="left"/>
      </w:pPr>
      <w:r>
        <w:rPr>
          <w:rFonts w:ascii="Times New Roman"/>
          <w:b/>
          <w:i w:val="false"/>
          <w:color w:val="000000"/>
        </w:rPr>
        <w:t xml:space="preserve"> Бағалау жөніндегі комиссия отырысының хаттамасы</w:t>
      </w:r>
    </w:p>
    <w:bookmarkEnd w:id="64"/>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(бағалау түрі: тоқсандық/жылдық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комиссиямен реттеу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Тексерген:</w:t>
      </w:r>
    </w:p>
    <w:p>
      <w:pPr>
        <w:spacing w:after="0"/>
        <w:ind w:left="0"/>
        <w:jc w:val="both"/>
      </w:pPr>
      <w:r>
        <w:rPr>
          <w:rFonts w:ascii="Times New Roman"/>
          <w:b w:val="false"/>
          <w:i w:val="false"/>
          <w:color w:val="000000"/>
          <w:sz w:val="28"/>
        </w:rPr>
        <w:t>
      Комиссия хатшысы: ___________________________       Күні: _____________</w:t>
      </w:r>
      <w:r>
        <w:br/>
      </w: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Комиссия төрағасы: ____________________________       Күні: ____________</w:t>
      </w:r>
      <w:r>
        <w:br/>
      </w: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Комиссия мүшесі: _____________________________       Күні: _____________</w:t>
      </w:r>
      <w:r>
        <w:br/>
      </w: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