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0736" w14:textId="3560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2016 жылғы 26 желтоқсандағы "Железин ауданының 2017 - 2019 жылдарға арналған бюджеті туралы" № 53/6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2017 жылғы 13 қарашадағы № 154/6 шешімі. Павлодар облысының Әділет департаментінде 2017 жылғы 24 қарашада № 5702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2016 жылғы 26 желтоқсандағы "Железин ауданының 2017 - 2019 жылдарға арналған бюджеті туралы" № 53/6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2017 жылғы 10 қаңтарда № 5336 болып тіркелген, 2017 жылғы 21 қаңтарда аудандық "Туған өлке", "Родные просторы" газеттерінде, Қазақстан Республикасы нормативтік құқықтық актілерінің эталондық бақылау банкінде 2017 жылғы 16 қаңтарда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"4894121" сандары "4899674" сандарымен ауыстырылсын;</w:t>
      </w:r>
    </w:p>
    <w:p>
      <w:pPr>
        <w:spacing w:after="0"/>
        <w:ind w:left="0"/>
        <w:jc w:val="both"/>
      </w:pPr>
      <w:r>
        <w:rPr>
          <w:rFonts w:ascii="Times New Roman"/>
          <w:b w:val="false"/>
          <w:i w:val="false"/>
          <w:color w:val="000000"/>
          <w:sz w:val="28"/>
        </w:rPr>
        <w:t>
      "610000" сандары "610493" сандарымен ауыстырылсын;</w:t>
      </w:r>
    </w:p>
    <w:p>
      <w:pPr>
        <w:spacing w:after="0"/>
        <w:ind w:left="0"/>
        <w:jc w:val="both"/>
      </w:pPr>
      <w:r>
        <w:rPr>
          <w:rFonts w:ascii="Times New Roman"/>
          <w:b w:val="false"/>
          <w:i w:val="false"/>
          <w:color w:val="000000"/>
          <w:sz w:val="28"/>
        </w:rPr>
        <w:t>
      "3722" сандары "3127" сандарымен ауыстырылсын;</w:t>
      </w:r>
    </w:p>
    <w:p>
      <w:pPr>
        <w:spacing w:after="0"/>
        <w:ind w:left="0"/>
        <w:jc w:val="both"/>
      </w:pPr>
      <w:r>
        <w:rPr>
          <w:rFonts w:ascii="Times New Roman"/>
          <w:b w:val="false"/>
          <w:i w:val="false"/>
          <w:color w:val="000000"/>
          <w:sz w:val="28"/>
        </w:rPr>
        <w:t>
      "8496" сандары "8598" сандарымен ауыстырылсын;</w:t>
      </w:r>
    </w:p>
    <w:p>
      <w:pPr>
        <w:spacing w:after="0"/>
        <w:ind w:left="0"/>
        <w:jc w:val="both"/>
      </w:pPr>
      <w:r>
        <w:rPr>
          <w:rFonts w:ascii="Times New Roman"/>
          <w:b w:val="false"/>
          <w:i w:val="false"/>
          <w:color w:val="000000"/>
          <w:sz w:val="28"/>
        </w:rPr>
        <w:t>
      "4271903" сандары "4277456" сандарымен ауыстырылсын;</w:t>
      </w:r>
    </w:p>
    <w:p>
      <w:pPr>
        <w:spacing w:after="0"/>
        <w:ind w:left="0"/>
        <w:jc w:val="both"/>
      </w:pPr>
      <w:r>
        <w:rPr>
          <w:rFonts w:ascii="Times New Roman"/>
          <w:b w:val="false"/>
          <w:i w:val="false"/>
          <w:color w:val="000000"/>
          <w:sz w:val="28"/>
        </w:rPr>
        <w:t>
      2) тармақшада "4932014" сандары "4937567"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бюджеттік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XXVIII кезектен тыс сессиясы)</w:t>
            </w:r>
            <w:r>
              <w:br/>
            </w:r>
            <w:r>
              <w:rPr>
                <w:rFonts w:ascii="Times New Roman"/>
                <w:b w:val="false"/>
                <w:i w:val="false"/>
                <w:color w:val="000000"/>
                <w:sz w:val="20"/>
              </w:rPr>
              <w:t>2017 жылғы 13 қарашадағы</w:t>
            </w:r>
            <w:r>
              <w:br/>
            </w:r>
            <w:r>
              <w:rPr>
                <w:rFonts w:ascii="Times New Roman"/>
                <w:b w:val="false"/>
                <w:i w:val="false"/>
                <w:color w:val="000000"/>
                <w:sz w:val="20"/>
              </w:rPr>
              <w:t>№ 154/6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XIV (кезектен тыс) сессиясы)</w:t>
            </w:r>
            <w:r>
              <w:br/>
            </w:r>
            <w:r>
              <w:rPr>
                <w:rFonts w:ascii="Times New Roman"/>
                <w:b w:val="false"/>
                <w:i w:val="false"/>
                <w:color w:val="000000"/>
                <w:sz w:val="20"/>
              </w:rPr>
              <w:t>2016 жылғы 26 желтоқсандағы</w:t>
            </w:r>
            <w:r>
              <w:br/>
            </w:r>
            <w:r>
              <w:rPr>
                <w:rFonts w:ascii="Times New Roman"/>
                <w:b w:val="false"/>
                <w:i w:val="false"/>
                <w:color w:val="000000"/>
                <w:sz w:val="20"/>
              </w:rPr>
              <w:t>№ 53/6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4277456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