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b008" w14:textId="acdb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2017 жылғы 27 ақпандағы № 6/12 шешімі. Павлодар облысының Әділет департаментінде 2017 жылғы 30 наурызда № 5433 болып тіркелді. Күші жойылды - Павлодар облысы Качир аудандық мәслихатының 2018 жылғы 27 шілдедегі № 4/31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Качир аудандық мәслихатының 27.07.2018 № 4/31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"Качир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Качир аудандық мәслихаттың 2016 жылғы 22 ақпандағы "Качир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 1/54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4972 тіркелген, 2016 жылғы 17 наурызда "Тереңкөл тынысы" газетінің № 11, 2016 жылғы 22 наурызда "Тереңкөл тынысы" газетінің № 12, 2016 жылғы 17 наурызда "Заря" газетінің № 11, 2016 жылғы 22 наурызда "Заря" газетінің № 12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Качир ауданы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Щербак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2017 жылғы 27 ақпандағы</w:t>
            </w:r>
            <w:r>
              <w:br/>
            </w:r>
            <w:r>
              <w:rPr>
                <w:rFonts w:ascii="Times New Roman"/>
                <w:b w:val="false"/>
                <w:i w:val="false"/>
                <w:color w:val="000000"/>
                <w:sz w:val="20"/>
              </w:rPr>
              <w:t>№ 6/12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"Качир аудандық мәслихатының аппараты"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"Качир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"Качир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Качир аудандық мәслихатының аппараты (бұдан әрі - мәслихат аппараты)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лауазымдық нұсқаулығы бойынша кадрлық жұмыстарды жүргізетін Качир аудандық мәслихаты аппаратының бас маманы (бұдан әрі - бас маман) болып табылды.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мәслихат аппараты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аппаратының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 көтермелеу балдары; </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карауы</w:t>
      </w:r>
    </w:p>
    <w:bookmarkEnd w:id="44"/>
    <w:bookmarkStart w:name="z47" w:id="45"/>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Мәслихат аппараты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нысанда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аппаратының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мәслихат аппараты екі апта ішінде мемлекеттік қызмет істері жөніндегі уәкілетті органға немесе оның аумақтық департаментіне береді.</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61"/>
    <w:p>
      <w:pPr>
        <w:spacing w:after="0"/>
        <w:ind w:left="0"/>
        <w:jc w:val="both"/>
      </w:pPr>
      <w:r>
        <w:rPr>
          <w:rFonts w:ascii="Times New Roman"/>
          <w:b w:val="false"/>
          <w:i w:val="false"/>
          <w:color w:val="000000"/>
          <w:sz w:val="28"/>
        </w:rPr>
        <w:t>
      _____________________________________жыл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5641"/>
        <w:gridCol w:w="6659"/>
      </w:tblGrid>
      <w:tr>
        <w:trPr>
          <w:trHeight w:val="30" w:hRule="atLeast"/>
        </w:trPr>
        <w:tc>
          <w:tcPr>
            <w:tcW w:w="5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w:t>
      </w:r>
    </w:p>
    <w:p>
      <w:pPr>
        <w:spacing w:after="0"/>
        <w:ind w:left="0"/>
        <w:jc w:val="both"/>
      </w:pPr>
      <w:r>
        <w:rPr>
          <w:rFonts w:ascii="Times New Roman"/>
          <w:b w:val="false"/>
          <w:i w:val="false"/>
          <w:color w:val="000000"/>
          <w:sz w:val="28"/>
        </w:rPr>
        <w:t>
      (болған жағдайда):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w:t>
      </w:r>
    </w:p>
    <w:p>
      <w:pPr>
        <w:spacing w:after="0"/>
        <w:ind w:left="0"/>
        <w:jc w:val="both"/>
      </w:pPr>
      <w:r>
        <w:rPr>
          <w:rFonts w:ascii="Times New Roman"/>
          <w:b w:val="false"/>
          <w:i w:val="false"/>
          <w:color w:val="000000"/>
          <w:sz w:val="28"/>
        </w:rPr>
        <w:t>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49"/>
        <w:gridCol w:w="6751"/>
      </w:tblGrid>
      <w:tr>
        <w:trPr>
          <w:trHeight w:val="30" w:hRule="atLeast"/>
        </w:trPr>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Комиссиямен түзетулері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Комиссияның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