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1e05b" w14:textId="4e1e0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аудандық мәслихатының аппараты" коммуналдық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2017 жылғы 28 ақпандағы № 65/13 шешімі. Павлодар облысының Әділет департаментінде 2017 жылғы 30 наурызда № 5431 болып тіркелді. Күші жойылды - Павлодар облысы Успен аудандық мәслихатының 2018 жылғы 2 сәуірдегі № 142/28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Успен аудандық мәслихатының 02.04.2018 № 142/28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Успен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"Успен аудандық мәслихатының аппараты" коммуналдық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Успен аудандық мәслихаттың (V сайланған LV кезектен тыс сессиясы) 2016 жылғы 16 ақпандағы "Успен аудандық мәслихаты аппаратының "Б" корпусы әкімшілік мемлекеттік қызметшілерінің қызметін бағалау әдістемесін бекіту туралы" № 307/55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4947 тіркелген, 2016 жылғы 12 наурызда "Аймақ ажары" газетінің № 10, 2016 жылғы 12 наурызда "Огни села" газетінің № 10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"Успен аудандық мәслихатының аппараты" коммуналдық мемлекеттік мекемесінің ұйымдастырушылық-құжаттамалық бөлімінің басшысына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Устименко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Бечелова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 мәслихатының</w:t>
            </w:r>
            <w:r>
              <w:br/>
            </w:r>
            <w:r>
              <w:rPr>
                <w:rFonts w:ascii="Times New Roman"/>
                <w:b w:val="false"/>
                <w:i w:val="false"/>
                <w:color w:val="000000"/>
                <w:sz w:val="20"/>
              </w:rPr>
              <w:t>2017 жылғы 28 ақпандағы</w:t>
            </w:r>
            <w:r>
              <w:br/>
            </w:r>
            <w:r>
              <w:rPr>
                <w:rFonts w:ascii="Times New Roman"/>
                <w:b w:val="false"/>
                <w:i w:val="false"/>
                <w:color w:val="000000"/>
                <w:sz w:val="20"/>
              </w:rPr>
              <w:t>№ 65/13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"Успен аудандық мәслихатының аппараты"</w:t>
      </w:r>
      <w:r>
        <w:br/>
      </w:r>
      <w:r>
        <w:rPr>
          <w:rFonts w:ascii="Times New Roman"/>
          <w:b/>
          <w:i w:val="false"/>
          <w:color w:val="000000"/>
        </w:rPr>
        <w:t>коммуналдық мемлекеттік мекемесінің "Б" корпусы</w:t>
      </w:r>
      <w:r>
        <w:br/>
      </w:r>
      <w:r>
        <w:rPr>
          <w:rFonts w:ascii="Times New Roman"/>
          <w:b/>
          <w:i w:val="false"/>
          <w:color w:val="000000"/>
        </w:rPr>
        <w:t>мемлекеттік әкімшілік қызметшілерінің қызметін бағалау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"Успен аудандық мәслихатының аппараты" коммуналдық мемлекеттік мекемесінің "Б" корпусы мемлекеттік әкімшілік қызметшілерінің қызметін бағалау әдістемесі (бұдан әрі - Әдістеме) Қазақстан Республикасының 2015 жылғы 23 қарашадағы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"Успен аудандық мәслихатының аппараты" коммуналдық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0"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1"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2" w:id="10"/>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0"/>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Start w:name="z13" w:id="11"/>
    <w:p>
      <w:pPr>
        <w:spacing w:after="0"/>
        <w:ind w:left="0"/>
        <w:jc w:val="both"/>
      </w:pPr>
      <w:r>
        <w:rPr>
          <w:rFonts w:ascii="Times New Roman"/>
          <w:b w:val="false"/>
          <w:i w:val="false"/>
          <w:color w:val="000000"/>
          <w:sz w:val="28"/>
        </w:rPr>
        <w:t>
      5. Жылдық бағалау:</w:t>
      </w:r>
    </w:p>
    <w:bookmarkEnd w:id="11"/>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Әдістемесінің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Start w:name="z14" w:id="12"/>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Успен аудандық мәслихатының аппараты (бұдан әрі - мәслихат аппараты) оның жұмыс органы болып табылады.</w:t>
      </w:r>
    </w:p>
    <w:bookmarkEnd w:id="12"/>
    <w:bookmarkStart w:name="z15" w:id="13"/>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табылады.</w:t>
      </w:r>
    </w:p>
    <w:bookmarkEnd w:id="13"/>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16" w:id="14"/>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4"/>
    <w:bookmarkStart w:name="z17" w:id="15"/>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5"/>
    <w:p>
      <w:pPr>
        <w:spacing w:after="0"/>
        <w:ind w:left="0"/>
        <w:jc w:val="both"/>
      </w:pPr>
      <w:r>
        <w:rPr>
          <w:rFonts w:ascii="Times New Roman"/>
          <w:b w:val="false"/>
          <w:i w:val="false"/>
          <w:color w:val="000000"/>
          <w:sz w:val="28"/>
        </w:rPr>
        <w:t>
      Бағалау жөніндегі комиссияның хатшысы лауазымдық міндеттері бойынша кадр жұмысын жүргізетін Успен аудандық мәслихаты аппаратының бас маманы болып табылды (бұдан әрі - бас маман). Бағалау жөніндегі комиссияның хатшысы дауыс беруге қатыспайды.</w:t>
      </w:r>
    </w:p>
    <w:bookmarkStart w:name="z18" w:id="16"/>
    <w:p>
      <w:pPr>
        <w:spacing w:after="0"/>
        <w:ind w:left="0"/>
        <w:jc w:val="left"/>
      </w:pPr>
      <w:r>
        <w:rPr>
          <w:rFonts w:ascii="Times New Roman"/>
          <w:b/>
          <w:i w:val="false"/>
          <w:color w:val="000000"/>
        </w:rPr>
        <w:t xml:space="preserve"> 2-тарау. Жұмыстың жеке жоспарын құрастыру</w:t>
      </w:r>
    </w:p>
    <w:bookmarkEnd w:id="16"/>
    <w:bookmarkStart w:name="z19" w:id="17"/>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7"/>
    <w:bookmarkStart w:name="z20" w:id="1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8"/>
    <w:bookmarkStart w:name="z21" w:id="1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9"/>
    <w:bookmarkStart w:name="z22" w:id="20"/>
    <w:p>
      <w:pPr>
        <w:spacing w:after="0"/>
        <w:ind w:left="0"/>
        <w:jc w:val="both"/>
      </w:pPr>
      <w:r>
        <w:rPr>
          <w:rFonts w:ascii="Times New Roman"/>
          <w:b w:val="false"/>
          <w:i w:val="false"/>
          <w:color w:val="000000"/>
          <w:sz w:val="28"/>
        </w:rPr>
        <w:t>
      13. Жеке жоспар екі данада құрастырылады. Бір дана мәслихат аппаратына беріледі. Екінші дана "Б" корпусы қызметшісінің құрылымдық бөлімше басшысында болады.</w:t>
      </w:r>
    </w:p>
    <w:bookmarkEnd w:id="20"/>
    <w:bookmarkStart w:name="z23" w:id="21"/>
    <w:p>
      <w:pPr>
        <w:spacing w:after="0"/>
        <w:ind w:left="0"/>
        <w:jc w:val="left"/>
      </w:pPr>
      <w:r>
        <w:rPr>
          <w:rFonts w:ascii="Times New Roman"/>
          <w:b/>
          <w:i w:val="false"/>
          <w:color w:val="000000"/>
        </w:rPr>
        <w:t xml:space="preserve"> 3-тарау. Бағалауды жүргізуге дайындық</w:t>
      </w:r>
    </w:p>
    <w:bookmarkEnd w:id="21"/>
    <w:bookmarkStart w:name="z24" w:id="22"/>
    <w:p>
      <w:pPr>
        <w:spacing w:after="0"/>
        <w:ind w:left="0"/>
        <w:jc w:val="both"/>
      </w:pPr>
      <w:r>
        <w:rPr>
          <w:rFonts w:ascii="Times New Roman"/>
          <w:b w:val="false"/>
          <w:i w:val="false"/>
          <w:color w:val="000000"/>
          <w:sz w:val="28"/>
        </w:rPr>
        <w:t>
      14. Мәслихат аппараты Бағалау бойынша комиссия төрағасының келісімімен бағалауды өткізу кестесін қалыптастырады.</w:t>
      </w:r>
    </w:p>
    <w:bookmarkEnd w:id="22"/>
    <w:p>
      <w:pPr>
        <w:spacing w:after="0"/>
        <w:ind w:left="0"/>
        <w:jc w:val="both"/>
      </w:pPr>
      <w:r>
        <w:rPr>
          <w:rFonts w:ascii="Times New Roman"/>
          <w:b w:val="false"/>
          <w:i w:val="false"/>
          <w:color w:val="000000"/>
          <w:sz w:val="28"/>
        </w:rPr>
        <w:t>
      Мәслихат аппараты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5" w:id="2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3"/>
    <w:bookmarkStart w:name="z26" w:id="2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4"/>
    <w:bookmarkStart w:name="z27" w:id="2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5"/>
    <w:bookmarkStart w:name="z28" w:id="2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6"/>
    <w:bookmarkStart w:name="z29" w:id="2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мәслихат аппаратымен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 -ден "+5" балға дейін иеленеді.</w:t>
      </w:r>
    </w:p>
    <w:bookmarkStart w:name="z30" w:id="28"/>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28"/>
    <w:bookmarkStart w:name="z31" w:id="2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2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Успен аудандық мәслихаты аппаратының ұйымдастырушылық-құжаттамалық бөлімінің (бұдан әрі - ұйымдастырушылық-құжаттамалық бөлім)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21. Еңбек тәртібін бұзуға:</w:t>
      </w:r>
    </w:p>
    <w:bookmarkEnd w:id="30"/>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мәслихат аппаратының және "Б" корпусы қызметшісінің тікелей басшысының құжатпен дәлелденген мәліметі саналады.</w:t>
      </w:r>
    </w:p>
    <w:bookmarkStart w:name="z33" w:id="31"/>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"- 2" мөлшерінде айыппұл баллдары қойылады.</w:t>
      </w:r>
    </w:p>
    <w:bookmarkEnd w:id="31"/>
    <w:bookmarkStart w:name="z34" w:id="32"/>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2"/>
    <w:bookmarkStart w:name="z35" w:id="33"/>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мәслихат аппараты, ұйымдастырушылық-құжаттамалық бөлімі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3"/>
    <w:bookmarkStart w:name="z36" w:id="34"/>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бас маман және "Б" корпусы қызметшісінің тікелей басшысы еркін нысанда танысудан бас тарту туралы акт құрастырады.</w:t>
      </w:r>
    </w:p>
    <w:bookmarkStart w:name="z37" w:id="35"/>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бойынша есептейді:</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12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8" w:id="36"/>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w:t>
      </w:r>
    </w:p>
    <w:bookmarkEnd w:id="36"/>
    <w:bookmarkStart w:name="z39" w:id="37"/>
    <w:p>
      <w:pPr>
        <w:spacing w:after="0"/>
        <w:ind w:left="0"/>
        <w:jc w:val="left"/>
      </w:pPr>
      <w:r>
        <w:rPr>
          <w:rFonts w:ascii="Times New Roman"/>
          <w:b/>
          <w:i w:val="false"/>
          <w:color w:val="000000"/>
        </w:rPr>
        <w:t xml:space="preserve"> 5-тарау. Жылдық бағалау</w:t>
      </w:r>
    </w:p>
    <w:bookmarkEnd w:id="37"/>
    <w:bookmarkStart w:name="z40" w:id="3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8"/>
    <w:bookmarkStart w:name="z41" w:id="3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9"/>
    <w:bookmarkStart w:name="z42" w:id="4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40"/>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3" w:id="4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бас маман және "Б" корпусы қызметшісінің тікелей басшысы танысудан бас тарту туралы еркін нысанда акт құрастырылады.</w:t>
      </w:r>
    </w:p>
    <w:bookmarkStart w:name="z44" w:id="42"/>
    <w:p>
      <w:pPr>
        <w:spacing w:after="0"/>
        <w:ind w:left="0"/>
        <w:jc w:val="both"/>
      </w:pPr>
      <w:r>
        <w:rPr>
          <w:rFonts w:ascii="Times New Roman"/>
          <w:b w:val="false"/>
          <w:i w:val="false"/>
          <w:color w:val="000000"/>
          <w:sz w:val="28"/>
        </w:rPr>
        <w:t>
      32. Мәслихат аппараты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59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59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155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55700" cy="635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901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017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906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43"/>
    <w:bookmarkStart w:name="z46" w:id="44"/>
    <w:p>
      <w:pPr>
        <w:spacing w:after="0"/>
        <w:ind w:left="0"/>
        <w:jc w:val="left"/>
      </w:pPr>
      <w:r>
        <w:rPr>
          <w:rFonts w:ascii="Times New Roman"/>
          <w:b/>
          <w:i w:val="false"/>
          <w:color w:val="000000"/>
        </w:rPr>
        <w:t xml:space="preserve"> 6-тарау. Комиссияның бағалау нәтижелерін карауы</w:t>
      </w:r>
    </w:p>
    <w:bookmarkEnd w:id="44"/>
    <w:bookmarkStart w:name="z47" w:id="45"/>
    <w:p>
      <w:pPr>
        <w:spacing w:after="0"/>
        <w:ind w:left="0"/>
        <w:jc w:val="both"/>
      </w:pPr>
      <w:r>
        <w:rPr>
          <w:rFonts w:ascii="Times New Roman"/>
          <w:b w:val="false"/>
          <w:i w:val="false"/>
          <w:color w:val="000000"/>
          <w:sz w:val="28"/>
        </w:rPr>
        <w:t>
      34. Мәслихат аппараты Комиссия төрағасымен келісілген кестеге сәйкес бағалау нәтижелерін қарау бойынша Комиссияның отырысын өткізуді қамтамасыз етеді.</w:t>
      </w:r>
    </w:p>
    <w:bookmarkEnd w:id="45"/>
    <w:p>
      <w:pPr>
        <w:spacing w:after="0"/>
        <w:ind w:left="0"/>
        <w:jc w:val="both"/>
      </w:pPr>
      <w:r>
        <w:rPr>
          <w:rFonts w:ascii="Times New Roman"/>
          <w:b w:val="false"/>
          <w:i w:val="false"/>
          <w:color w:val="000000"/>
          <w:sz w:val="28"/>
        </w:rPr>
        <w:t>
      Мәслихат аппараты Комиссияның отырысына келесі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8" w:id="46"/>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46"/>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9" w:id="47"/>
    <w:p>
      <w:pPr>
        <w:spacing w:after="0"/>
        <w:ind w:left="0"/>
        <w:jc w:val="both"/>
      </w:pPr>
      <w:r>
        <w:rPr>
          <w:rFonts w:ascii="Times New Roman"/>
          <w:b w:val="false"/>
          <w:i w:val="false"/>
          <w:color w:val="000000"/>
          <w:sz w:val="28"/>
        </w:rPr>
        <w:t>
      36. Мәслихат аппараты бағалау нәтижелерімен ол аяқталған соң екі жұмыс күні ішінде "Б" корпусының қызметшісін таныстырады.</w:t>
      </w:r>
    </w:p>
    <w:bookmarkEnd w:id="4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бас маман танысудан бас тарту туралы еркін нысанда акт құрастырылады.</w:t>
      </w:r>
    </w:p>
    <w:bookmarkStart w:name="z50" w:id="4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мәслихат аппаратында сақталады.</w:t>
      </w:r>
    </w:p>
    <w:bookmarkEnd w:id="48"/>
    <w:bookmarkStart w:name="z51" w:id="49"/>
    <w:p>
      <w:pPr>
        <w:spacing w:after="0"/>
        <w:ind w:left="0"/>
        <w:jc w:val="left"/>
      </w:pPr>
      <w:r>
        <w:rPr>
          <w:rFonts w:ascii="Times New Roman"/>
          <w:b/>
          <w:i w:val="false"/>
          <w:color w:val="000000"/>
        </w:rPr>
        <w:t xml:space="preserve"> 7-тарау. Бағалау нәтижелеріне шағымдану</w:t>
      </w:r>
    </w:p>
    <w:bookmarkEnd w:id="49"/>
    <w:bookmarkStart w:name="z52" w:id="5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0"/>
    <w:bookmarkStart w:name="z53" w:id="5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1"/>
    <w:bookmarkStart w:name="z54" w:id="52"/>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52"/>
    <w:bookmarkStart w:name="z55" w:id="5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3"/>
    <w:bookmarkStart w:name="z56" w:id="54"/>
    <w:p>
      <w:pPr>
        <w:spacing w:after="0"/>
        <w:ind w:left="0"/>
        <w:jc w:val="left"/>
      </w:pPr>
      <w:r>
        <w:rPr>
          <w:rFonts w:ascii="Times New Roman"/>
          <w:b/>
          <w:i w:val="false"/>
          <w:color w:val="000000"/>
        </w:rPr>
        <w:t xml:space="preserve"> 8-тарау. Бағалау нәтижелері бойынша шешім қабылдау</w:t>
      </w:r>
    </w:p>
    <w:bookmarkEnd w:id="54"/>
    <w:bookmarkStart w:name="z57" w:id="5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5"/>
    <w:bookmarkStart w:name="z58" w:id="5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6"/>
    <w:bookmarkStart w:name="z59" w:id="5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60" w:id="5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8"/>
    <w:bookmarkStart w:name="z61" w:id="5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9"/>
    <w:bookmarkStart w:name="z62" w:id="6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коммуналдық мемлекеттік</w:t>
            </w:r>
            <w:r>
              <w:br/>
            </w:r>
            <w:r>
              <w:rPr>
                <w:rFonts w:ascii="Times New Roman"/>
                <w:b w:val="false"/>
                <w:i w:val="false"/>
                <w:color w:val="000000"/>
                <w:sz w:val="20"/>
              </w:rPr>
              <w:t>мекемесінің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61"/>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қызметшісінің жеке жұмыс жоспары</w:t>
      </w:r>
    </w:p>
    <w:bookmarkEnd w:id="61"/>
    <w:p>
      <w:pPr>
        <w:spacing w:after="0"/>
        <w:ind w:left="0"/>
        <w:jc w:val="both"/>
      </w:pPr>
      <w:r>
        <w:rPr>
          <w:rFonts w:ascii="Times New Roman"/>
          <w:b w:val="false"/>
          <w:i w:val="false"/>
          <w:color w:val="000000"/>
          <w:sz w:val="28"/>
        </w:rPr>
        <w:t>
      _______________________________жыл</w:t>
      </w:r>
      <w:r>
        <w:br/>
      </w: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Қызметшінің лауазымы: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Borders>
          <w:top w:val="none"/>
          <w:left w:val="none"/>
          <w:bottom w:val="none"/>
          <w:right w:val="none"/>
          <w:insideH w:val="none"/>
          <w:insideV w:val="none"/>
        </w:tblBorders>
      </w:tblPr>
      <w:tblGrid>
        <w:gridCol w:w="5641"/>
        <w:gridCol w:w="6659"/>
      </w:tblGrid>
      <w:tr>
        <w:trPr>
          <w:trHeight w:val="30" w:hRule="atLeast"/>
        </w:trPr>
        <w:tc>
          <w:tcPr>
            <w:tcW w:w="5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c>
          <w:tcPr>
            <w:tcW w:w="6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коммуналдық мемлекеттік</w:t>
            </w:r>
            <w:r>
              <w:br/>
            </w:r>
            <w:r>
              <w:rPr>
                <w:rFonts w:ascii="Times New Roman"/>
                <w:b w:val="false"/>
                <w:i w:val="false"/>
                <w:color w:val="000000"/>
                <w:sz w:val="20"/>
              </w:rPr>
              <w:t>мекемесінің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62"/>
    <w:p>
      <w:pPr>
        <w:spacing w:after="0"/>
        <w:ind w:left="0"/>
        <w:jc w:val="left"/>
      </w:pPr>
      <w:r>
        <w:rPr>
          <w:rFonts w:ascii="Times New Roman"/>
          <w:b/>
          <w:i w:val="false"/>
          <w:color w:val="000000"/>
        </w:rPr>
        <w:t xml:space="preserve"> Бағалау парағы</w:t>
      </w:r>
    </w:p>
    <w:bookmarkEnd w:id="62"/>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49"/>
        <w:gridCol w:w="6551"/>
      </w:tblGrid>
      <w:tr>
        <w:trPr>
          <w:trHeight w:val="30" w:hRule="atLeast"/>
        </w:trPr>
        <w:tc>
          <w:tcPr>
            <w:tcW w:w="57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c>
          <w:tcPr>
            <w:tcW w:w="6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коммуналдық мемлекеттік</w:t>
            </w:r>
            <w:r>
              <w:br/>
            </w:r>
            <w:r>
              <w:rPr>
                <w:rFonts w:ascii="Times New Roman"/>
                <w:b w:val="false"/>
                <w:i w:val="false"/>
                <w:color w:val="000000"/>
                <w:sz w:val="20"/>
              </w:rPr>
              <w:t>мекемесінің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63"/>
    <w:p>
      <w:pPr>
        <w:spacing w:after="0"/>
        <w:ind w:left="0"/>
        <w:jc w:val="left"/>
      </w:pPr>
      <w:r>
        <w:rPr>
          <w:rFonts w:ascii="Times New Roman"/>
          <w:b/>
          <w:i w:val="false"/>
          <w:color w:val="000000"/>
        </w:rPr>
        <w:t xml:space="preserve"> Бағалау парағы</w:t>
      </w:r>
    </w:p>
    <w:bookmarkEnd w:id="63"/>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2560"/>
        <w:gridCol w:w="3980"/>
        <w:gridCol w:w="2301"/>
        <w:gridCol w:w="1396"/>
        <w:gridCol w:w="621"/>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5-ке дейін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49"/>
        <w:gridCol w:w="6751"/>
      </w:tblGrid>
      <w:tr>
        <w:trPr>
          <w:trHeight w:val="30" w:hRule="atLeast"/>
        </w:trPr>
        <w:tc>
          <w:tcPr>
            <w:tcW w:w="5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c>
          <w:tcPr>
            <w:tcW w:w="67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коммуналдық мемлекеттік</w:t>
            </w:r>
            <w:r>
              <w:br/>
            </w:r>
            <w:r>
              <w:rPr>
                <w:rFonts w:ascii="Times New Roman"/>
                <w:b w:val="false"/>
                <w:i w:val="false"/>
                <w:color w:val="000000"/>
                <w:sz w:val="20"/>
              </w:rPr>
              <w:t>мекемесінің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64"/>
    <w:p>
      <w:pPr>
        <w:spacing w:after="0"/>
        <w:ind w:left="0"/>
        <w:jc w:val="left"/>
      </w:pPr>
      <w:r>
        <w:rPr>
          <w:rFonts w:ascii="Times New Roman"/>
          <w:b/>
          <w:i w:val="false"/>
          <w:color w:val="000000"/>
        </w:rPr>
        <w:t xml:space="preserve"> Бағалау жөніндегі комиссия отырысының хаттамасы</w:t>
      </w:r>
    </w:p>
    <w:bookmarkEnd w:id="64"/>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(бағалау түрі: тоқсандық/жылдық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 Комиссиямен түзетулері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Тексерген:</w:t>
      </w:r>
      <w:r>
        <w:br/>
      </w:r>
      <w:r>
        <w:rPr>
          <w:rFonts w:ascii="Times New Roman"/>
          <w:b w:val="false"/>
          <w:i w:val="false"/>
          <w:color w:val="000000"/>
          <w:sz w:val="28"/>
        </w:rPr>
        <w:t>Комиссияның хатшысы: ___________________________ Күні: _____________</w:t>
      </w:r>
      <w:r>
        <w:br/>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Комиссияның төрағасы: ____________________________ Күні: ____________</w:t>
      </w:r>
      <w:r>
        <w:br/>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Комиссияның мүшесі: _____________________________ Күні: _____________</w:t>
      </w:r>
      <w:r>
        <w:br/>
      </w:r>
      <w:r>
        <w:rPr>
          <w:rFonts w:ascii="Times New Roman"/>
          <w:b w:val="false"/>
          <w:i w:val="false"/>
          <w:color w:val="000000"/>
          <w:sz w:val="28"/>
        </w:rPr>
        <w:t>(тегі,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