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8b85" w14:textId="ea18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Шарбақты аудандық мәслихатының 2017 жылғы 7 желтоқсандағы № 104/31 шешімі. Павлодар облысының Әділет департаментінде 2017 жылғы 14 желтоқсанда № 5735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Шарбақты аудандық мәслихаты </w:t>
      </w:r>
      <w:r>
        <w:rPr>
          <w:rFonts w:ascii="Times New Roman"/>
          <w:b/>
          <w:i w:val="false"/>
          <w:color w:val="000000"/>
          <w:sz w:val="28"/>
        </w:rPr>
        <w:t>ШЕШІМ ҚАБЫЛ</w:t>
      </w:r>
      <w:r>
        <w:rPr>
          <w:rFonts w:ascii="Times New Roman"/>
          <w:b/>
          <w:i w:val="false"/>
          <w:color w:val="000000"/>
          <w:sz w:val="28"/>
        </w:rPr>
        <w:t>Д</w:t>
      </w:r>
      <w:r>
        <w:rPr>
          <w:rFonts w:ascii="Times New Roman"/>
          <w:b/>
          <w:i w:val="false"/>
          <w:color w:val="000000"/>
          <w:sz w:val="28"/>
        </w:rPr>
        <w:t>АДЫ:</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bookmarkStart w:name="z3" w:id="2"/>
    <w:p>
      <w:pPr>
        <w:spacing w:after="0"/>
        <w:ind w:left="0"/>
        <w:jc w:val="both"/>
      </w:pPr>
      <w:r>
        <w:rPr>
          <w:rFonts w:ascii="Times New Roman"/>
          <w:b w:val="false"/>
          <w:i w:val="false"/>
          <w:color w:val="000000"/>
          <w:sz w:val="28"/>
        </w:rPr>
        <w:t xml:space="preserve">
      1) Шарбақты аудандық мәслихатының 2014 жылғы 24 қыркүйектегі "Шарбақты ауданы Сынтас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 № 151/48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4064 тіркелген, 2014 жылғы 16 қазандағы аудандық "Маралды" газетінде, 2014 жылғы 16 қазандағы аудандық "Трибуна" газетінде жарияланған);</w:t>
      </w:r>
    </w:p>
    <w:bookmarkEnd w:id="2"/>
    <w:bookmarkStart w:name="z4" w:id="3"/>
    <w:p>
      <w:pPr>
        <w:spacing w:after="0"/>
        <w:ind w:left="0"/>
        <w:jc w:val="both"/>
      </w:pPr>
      <w:r>
        <w:rPr>
          <w:rFonts w:ascii="Times New Roman"/>
          <w:b w:val="false"/>
          <w:i w:val="false"/>
          <w:color w:val="000000"/>
          <w:sz w:val="28"/>
        </w:rPr>
        <w:t xml:space="preserve">
      2) Шарбақты аудандық мәслихатының 2014 жылғы 24 қыркүйектегі "Шарбақты ауданы Татьяновка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 № 152/48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4065 тіркелген, 2014 жылғы 16 қазандағы аудандық "Маралды" газетінде, 2014 жылғы 16 қазандағы аудандық "Трибуна" газетінде жарияланған).</w:t>
      </w:r>
    </w:p>
    <w:bookmarkEnd w:id="3"/>
    <w:bookmarkStart w:name="z5" w:id="4"/>
    <w:p>
      <w:pPr>
        <w:spacing w:after="0"/>
        <w:ind w:left="0"/>
        <w:jc w:val="both"/>
      </w:pPr>
      <w:r>
        <w:rPr>
          <w:rFonts w:ascii="Times New Roman"/>
          <w:b w:val="false"/>
          <w:i w:val="false"/>
          <w:color w:val="000000"/>
          <w:sz w:val="28"/>
        </w:rPr>
        <w:t>
      2. Осы шешімнің орындалуын бақылау Шарбақты аудандық мәслихаттың заңдылық және әлеуметтік саясат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