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88ee" w14:textId="2088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Шарбақты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22 желтоқсандағы № 109/32 шешімі. Павлодар облысының Әділет департаментінде 2017 жылғы 28 желтоқсанда № 5766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Шарбакты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 саясат және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