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24e18" w14:textId="f124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Алматы қаласы әкімдігінің 2017 жылғы 27 сәуірдегі № 2/133 қаулысы. Алматы қаласы Әділет департаментінде 2017 жылғы 10 мамырда № 1373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Алматы қаласы әкімдігі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1) "Алматы қаласы Экономика және бюджеттік жоспарлау басқармасы" коммуналдық мемлекеттік мекемесінің Ережесін бекіту туралы" 2014 жылғы 18 желтоқсандағы № 4/1045 (нормативтік құқықтық актілерді мемлекеттік тіркеу Тізілімінде № </w:t>
      </w:r>
      <w:r>
        <w:rPr>
          <w:rFonts w:ascii="Times New Roman"/>
          <w:b w:val="false"/>
          <w:i w:val="false"/>
          <w:color w:val="000000"/>
          <w:sz w:val="28"/>
        </w:rPr>
        <w:t>1118</w:t>
      </w:r>
      <w:r>
        <w:rPr>
          <w:rFonts w:ascii="Times New Roman"/>
          <w:b w:val="false"/>
          <w:i w:val="false"/>
          <w:color w:val="000000"/>
          <w:sz w:val="28"/>
        </w:rPr>
        <w:t xml:space="preserve"> болып тіркелген, 2015 жылғы 22 қаңтарда "Алматы ақшамы" және "Вечерний Алматы" газеттерінде жарияланған); </w:t>
      </w:r>
      <w:r>
        <w:br/>
      </w:r>
      <w:r>
        <w:rPr>
          <w:rFonts w:ascii="Times New Roman"/>
          <w:b w:val="false"/>
          <w:i w:val="false"/>
          <w:color w:val="000000"/>
          <w:sz w:val="28"/>
        </w:rPr>
        <w:t>
      </w:t>
      </w:r>
      <w:r>
        <w:rPr>
          <w:rFonts w:ascii="Times New Roman"/>
          <w:b w:val="false"/>
          <w:i w:val="false"/>
          <w:color w:val="000000"/>
          <w:sz w:val="28"/>
        </w:rPr>
        <w:t xml:space="preserve">2) "Алматы қаласы әкімдігінің "Алматы қаласы Экономика және бюджеттік жоспарлау басқармасы" коммуналдық мемлекеттік мекемесінің Ережесін бекіту туралы" 2014 жылғы 18 желтоқсандағы № 4/1045 қаулысына өзгерістер енгізу туралы" 2015 жылғы 10 ақпандағы № 1/73 (нормативтік құқықтық актілерді мемлекеттік тіркеу Тізілімінде № </w:t>
      </w:r>
      <w:r>
        <w:rPr>
          <w:rFonts w:ascii="Times New Roman"/>
          <w:b w:val="false"/>
          <w:i w:val="false"/>
          <w:color w:val="000000"/>
          <w:sz w:val="28"/>
        </w:rPr>
        <w:t>1146</w:t>
      </w:r>
      <w:r>
        <w:rPr>
          <w:rFonts w:ascii="Times New Roman"/>
          <w:b w:val="false"/>
          <w:i w:val="false"/>
          <w:color w:val="000000"/>
          <w:sz w:val="28"/>
        </w:rPr>
        <w:t xml:space="preserve"> болып тіркелген, 2015 жылғы 12 наурызда "Алматы ақшамы" және "Вечерний Алматы" газеттерінде жарияланған). </w:t>
      </w:r>
      <w:r>
        <w:br/>
      </w:r>
      <w:r>
        <w:rPr>
          <w:rFonts w:ascii="Times New Roman"/>
          <w:b w:val="false"/>
          <w:i w:val="false"/>
          <w:color w:val="000000"/>
          <w:sz w:val="28"/>
        </w:rPr>
        <w:t>
      2. Алматы қаласы Экономика және бюджеттік жоспарлау басқармасы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Қазақстан Республикасы нормативтік құқықтық актілерінің эталондық бақылау банкінде және Алматы қаласы әкімдігінің ресми интернет-ресурсында ресми жариялауды қамтамасыз етсін.</w:t>
      </w:r>
      <w:r>
        <w:br/>
      </w:r>
      <w:r>
        <w:rPr>
          <w:rFonts w:ascii="Times New Roman"/>
          <w:b w:val="false"/>
          <w:i w:val="false"/>
          <w:color w:val="000000"/>
          <w:sz w:val="28"/>
        </w:rPr>
        <w:t>
      3. Осы қаулының орындалуын бақылау Алматы қаласы әкімінің орынбасары Ә. Жүнісоваға жүктелсін.</w:t>
      </w:r>
      <w:r>
        <w:br/>
      </w:r>
      <w:r>
        <w:rPr>
          <w:rFonts w:ascii="Times New Roman"/>
          <w:b w:val="false"/>
          <w:i w:val="false"/>
          <w:color w:val="000000"/>
          <w:sz w:val="28"/>
        </w:rPr>
        <w:t>
      4. Осы "Алматы қаласы әкімдігінің кейбір қаулыларының күші жойылды деп тану туралы"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