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6a17" w14:textId="ac36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мемлекеттiк көрсетiлетiн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қазандағы N 4/397 қаулысы. Алматы қаласы әдiлет департаментінде 2017 жылғы 24 қазанда № 1414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28.12.2020 № 4/620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p>
    <w:bookmarkStart w:name="z1" w:id="0"/>
    <w:p>
      <w:pPr>
        <w:spacing w:after="0"/>
        <w:ind w:left="0"/>
        <w:jc w:val="both"/>
      </w:pPr>
      <w:r>
        <w:rPr>
          <w:rFonts w:ascii="Times New Roman"/>
          <w:b w:val="false"/>
          <w:i w:val="false"/>
          <w:color w:val="000000"/>
          <w:sz w:val="28"/>
        </w:rPr>
        <w:t xml:space="preserve">
      1. Қоса берiлiп отырған "Балаға кері әсер етпейтін ата-ана құқықтарынан айырылған ата-аналарға баламен кездесуіне рұқсат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0"/>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 5 " қазандағы</w:t>
            </w:r>
            <w:r>
              <w:br/>
            </w:r>
            <w:r>
              <w:rPr>
                <w:rFonts w:ascii="Times New Roman"/>
                <w:b w:val="false"/>
                <w:i w:val="false"/>
                <w:color w:val="000000"/>
                <w:sz w:val="20"/>
              </w:rPr>
              <w:t>№ 4/397</w:t>
            </w:r>
            <w:r>
              <w:br/>
            </w:r>
            <w:r>
              <w:rPr>
                <w:rFonts w:ascii="Times New Roman"/>
                <w:b w:val="false"/>
                <w:i w:val="false"/>
                <w:color w:val="000000"/>
                <w:sz w:val="20"/>
              </w:rPr>
              <w:t>қаулысымен бекітілді</w:t>
            </w:r>
          </w:p>
        </w:tc>
      </w:tr>
    </w:tbl>
    <w:bookmarkStart w:name="z3" w:id="1"/>
    <w:p>
      <w:pPr>
        <w:spacing w:after="0"/>
        <w:ind w:left="0"/>
        <w:jc w:val="left"/>
      </w:pPr>
      <w:r>
        <w:rPr>
          <w:rFonts w:ascii="Times New Roman"/>
          <w:b/>
          <w:i w:val="false"/>
          <w:color w:val="000000"/>
        </w:rPr>
        <w:t xml:space="preserve"> "Балаға керi әсер етпейтiн ата-ана құқықтарынан айырылған ата-аналарға баламен</w:t>
      </w:r>
      <w:r>
        <w:br/>
      </w:r>
      <w:r>
        <w:rPr>
          <w:rFonts w:ascii="Times New Roman"/>
          <w:b/>
          <w:i w:val="false"/>
          <w:color w:val="000000"/>
        </w:rPr>
        <w:t>кездесуiне рұқсат беру" мемлекеттiк көрсетiлетiн қызмет регламентi 1. Жалпы ережелер</w:t>
      </w:r>
    </w:p>
    <w:bookmarkEnd w:id="1"/>
    <w:p>
      <w:pPr>
        <w:spacing w:after="0"/>
        <w:ind w:left="0"/>
        <w:jc w:val="both"/>
      </w:pPr>
      <w:r>
        <w:rPr>
          <w:rFonts w:ascii="Times New Roman"/>
          <w:b w:val="false"/>
          <w:i w:val="false"/>
          <w:color w:val="000000"/>
          <w:sz w:val="28"/>
        </w:rPr>
        <w:t xml:space="preserve">
      1. Осы "Балаға керi әсер етпейтiн ата-ана құқықтарынан айырылған ата-аналарға баламен кездесуiне рұқсат беру" мемлекеттiк көрсетiлетiн қызмет регламентi (бұдан әрі – Регламент) Қазақстан Республикасы Білім және ғылым министрінің 2017 жылғы 15 маусымдағы № 285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"Балаға керi әсер етпейтiн ата-ана құқықтарынан айырылған ата-аналарға баламен кездесуiне рұқсат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"Балаға керi әсер етпейтiн ата-ана құқықтарынан айырылған ата-аналарға баламен кездесуiне рұқсат беру" мемлекеттiк көрсетiлетiн қызметiн (бұдан әрi - мемлекеттiк көрсетiлетiн қызмет) "Алматы қаласы Білім басқармасы" коммуналдық мемлекеттік мекемесі көрсетедi (бұдан әрi - көрсетiлетiн қызметтi берушi).</w:t>
      </w:r>
    </w:p>
    <w:p>
      <w:pPr>
        <w:spacing w:after="0"/>
        <w:ind w:left="0"/>
        <w:jc w:val="both"/>
      </w:pPr>
      <w:r>
        <w:rPr>
          <w:rFonts w:ascii="Times New Roman"/>
          <w:b w:val="false"/>
          <w:i w:val="false"/>
          <w:color w:val="000000"/>
          <w:sz w:val="28"/>
        </w:rPr>
        <w:t>
      Құжаттарды қабылдау және мемлекеттiк қызмет көрсетудiң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Мемлекеттiк қызмет көрсету нысаны: қағаз түрінде.</w:t>
      </w:r>
    </w:p>
    <w:p>
      <w:pPr>
        <w:spacing w:after="0"/>
        <w:ind w:left="0"/>
        <w:jc w:val="both"/>
      </w:pPr>
      <w:r>
        <w:rPr>
          <w:rFonts w:ascii="Times New Roman"/>
          <w:b w:val="false"/>
          <w:i w:val="false"/>
          <w:color w:val="000000"/>
          <w:sz w:val="28"/>
        </w:rPr>
        <w:t xml:space="preserve">
      3. Мемлекеттiк қызмет көрсетудiң нәтижесi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керi әсер етпейтiн ата-ана құқықтарынан айырылған ата-аналарға баламен кездесуiне қамқорлық және қорғаншылық органның рұқсаты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негiздер бойынша бас тарту туралы дәлелдi жауабы.</w:t>
      </w:r>
    </w:p>
    <w:p>
      <w:pPr>
        <w:spacing w:after="0"/>
        <w:ind w:left="0"/>
        <w:jc w:val="both"/>
      </w:pPr>
      <w:r>
        <w:rPr>
          <w:rFonts w:ascii="Times New Roman"/>
          <w:b w:val="false"/>
          <w:i w:val="false"/>
          <w:color w:val="000000"/>
          <w:sz w:val="28"/>
        </w:rPr>
        <w:t>
      Мемлекеттiк қызмет көрсету нәтижесiн ұсыну нысаны: қағаз жүзiнде.</w:t>
      </w:r>
    </w:p>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 көрсету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баламен кездесуiне рұқсат беру туралы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кеңсесі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берушінің кеңсесі қызметкерiнің құжаттарды көрсетілетін қызметті беруші басшысының қарауына беруі;</w:t>
      </w:r>
    </w:p>
    <w:p>
      <w:pPr>
        <w:spacing w:after="0"/>
        <w:ind w:left="0"/>
        <w:jc w:val="both"/>
      </w:pPr>
      <w:r>
        <w:rPr>
          <w:rFonts w:ascii="Times New Roman"/>
          <w:b w:val="false"/>
          <w:i w:val="false"/>
          <w:color w:val="000000"/>
          <w:sz w:val="28"/>
        </w:rPr>
        <w:t xml:space="preserve">
      3) көрсетілетін қызметті беруші маманының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құжаттардың толықтығын тексеруі;</w:t>
      </w:r>
    </w:p>
    <w:p>
      <w:pPr>
        <w:spacing w:after="0"/>
        <w:ind w:left="0"/>
        <w:jc w:val="both"/>
      </w:pPr>
      <w:r>
        <w:rPr>
          <w:rFonts w:ascii="Times New Roman"/>
          <w:b w:val="false"/>
          <w:i w:val="false"/>
          <w:color w:val="000000"/>
          <w:sz w:val="28"/>
        </w:rPr>
        <w:t>
      4) көрсетілетін қызметті алушының мемлекеттiк қызмет көрсету нәтижесiн алуы.</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 күнін көрсетіп, кеңседе тіркелгені туралы белгі қойылған өтініштің көшірмесін беру;</w:t>
      </w:r>
    </w:p>
    <w:p>
      <w:pPr>
        <w:spacing w:after="0"/>
        <w:ind w:left="0"/>
        <w:jc w:val="both"/>
      </w:pPr>
      <w:r>
        <w:rPr>
          <w:rFonts w:ascii="Times New Roman"/>
          <w:b w:val="false"/>
          <w:i w:val="false"/>
          <w:color w:val="000000"/>
          <w:sz w:val="28"/>
        </w:rPr>
        <w:t>
      2) көрсетілетін қызметті берушінің басшысының бұрыштамаға сәйкес көрсетілетін қызметті алушының өтінішін көрсетілетін қызмет берушінің маманына орындау үшін беру;</w:t>
      </w:r>
    </w:p>
    <w:p>
      <w:pPr>
        <w:spacing w:after="0"/>
        <w:ind w:left="0"/>
        <w:jc w:val="both"/>
      </w:pPr>
      <w:r>
        <w:rPr>
          <w:rFonts w:ascii="Times New Roman"/>
          <w:b w:val="false"/>
          <w:i w:val="false"/>
          <w:color w:val="000000"/>
          <w:sz w:val="28"/>
        </w:rPr>
        <w:t>
      3) көрсетілетін қызмет беруші маманының мемлекеттік қызмет көрсету нәтижесiн әзірлеуі және көрсетілетін қызметті берушінің басшысына қол қойғызуы;</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нәтижесiн беру.</w:t>
      </w:r>
    </w:p>
    <w:p>
      <w:pPr>
        <w:spacing w:after="0"/>
        <w:ind w:left="0"/>
        <w:jc w:val="left"/>
      </w:pPr>
      <w:r>
        <w:rPr>
          <w:rFonts w:ascii="Times New Roman"/>
          <w:b/>
          <w:i w:val="false"/>
          <w:color w:val="000000"/>
        </w:rPr>
        <w:t xml:space="preserve"> 3. Мемлекеттiк қызмет көрсету процесінде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құжаттарды қабылдайды, көрсетілетін қызметті алушыға құжаттар топтамасының қабылданған күнін көрсетіп, кеңседе тіркелгені туралы белгі қойылған өтініштің көшірмесін береді және көрсетілетін қызметті беруші басшысының қарауына ұсынады,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мерзiмi өтiп кеткен құжаттарды ұсынған жағдайларда, өтiнiштi қабылдаудан бас тартады, рәсімнің ұзақтығы - 20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маманына орындау үшін береді, рәсімнің ұзақтығы - 1 жұмыс күні;</w:t>
      </w:r>
    </w:p>
    <w:p>
      <w:pPr>
        <w:spacing w:after="0"/>
        <w:ind w:left="0"/>
        <w:jc w:val="both"/>
      </w:pPr>
      <w:r>
        <w:rPr>
          <w:rFonts w:ascii="Times New Roman"/>
          <w:b w:val="false"/>
          <w:i w:val="false"/>
          <w:color w:val="000000"/>
          <w:sz w:val="28"/>
        </w:rPr>
        <w:t xml:space="preserve">
      3) көрсетілетін қызметті берушінің маманы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толықтығын тексереді, мемлекеттiк қызмет көрсету нәтижесiн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 кеңсесінің қызметкеріне береді, рәсімнің ұзақтығы - 3 жұмыс күні;</w:t>
      </w:r>
    </w:p>
    <w:p>
      <w:pPr>
        <w:spacing w:after="0"/>
        <w:ind w:left="0"/>
        <w:jc w:val="both"/>
      </w:pPr>
      <w:r>
        <w:rPr>
          <w:rFonts w:ascii="Times New Roman"/>
          <w:b w:val="false"/>
          <w:i w:val="false"/>
          <w:color w:val="000000"/>
          <w:sz w:val="28"/>
        </w:rPr>
        <w:t>
      4) көрсетілетін қызметті беруші кеңсесінің қызметкері көрсетілетін қызметті алушыға мемлекеттiк қызмет көрсету нәтижесiн береді, рәсімнің ұзақтығы - 1 жұмыс күні.</w:t>
      </w:r>
    </w:p>
    <w:p>
      <w:pPr>
        <w:spacing w:after="0"/>
        <w:ind w:left="0"/>
        <w:jc w:val="both"/>
      </w:pPr>
      <w:r>
        <w:rPr>
          <w:rFonts w:ascii="Times New Roman"/>
          <w:b w:val="false"/>
          <w:i w:val="false"/>
          <w:color w:val="000000"/>
          <w:sz w:val="28"/>
        </w:rPr>
        <w:t xml:space="preserve">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керi әсер етпейтiн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кездесуiне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82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