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ebde" w14:textId="39ee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"Алматы қаласы Білім басқармасы көрсететiн "Үздiк педагог" атағын беру және мемлекеттiк орта бiлiм беру мекемелерiнiң басшылары лауазымдарына орналасу конкурстарына қатысу үшiн құжаттарды қабылдау бойынша мемлекеттік көрсетілетін қызметтер регламенттерін бекіту туралы" 2015 жылғы 11 қарашадағы № 4/619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5 қазандағы № 4/400 қаулысы. Алматы қаласы әдiлет департаментінде 2017 жылғы 24 қазанда № 1417 болып тіркелді. Күші жойылды - Алматы қаласы әкімдігінің 2020 жылғы 29 қыркүйектегі № 3/399 қаулысымен</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000000"/>
          <w:sz w:val="28"/>
        </w:rPr>
        <w:t>қаулысымен</w:t>
      </w:r>
      <w:r>
        <w:rPr>
          <w:rFonts w:ascii="Times New Roman"/>
          <w:b w:val="false"/>
          <w:i/>
          <w:color w:val="00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2016 жылғы 6 сәуiрдегi "Құқықтық актiлер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ЕТЕДI:</w:t>
      </w:r>
    </w:p>
    <w:bookmarkStart w:name="z1" w:id="1"/>
    <w:p>
      <w:pPr>
        <w:spacing w:after="0"/>
        <w:ind w:left="0"/>
        <w:jc w:val="both"/>
      </w:pPr>
      <w:r>
        <w:rPr>
          <w:rFonts w:ascii="Times New Roman"/>
          <w:b w:val="false"/>
          <w:i w:val="false"/>
          <w:color w:val="000000"/>
          <w:sz w:val="28"/>
        </w:rPr>
        <w:t xml:space="preserve">
      1. Алматы қаласы әкiмдiгiнiң "Алматы қаласы Бiлiм басқармасы көрсететiн "Үздiк педагог" атағын беру және мемлекеттiк орта бiлiм беру мекемелерiнiң басшылары лауазымдарына орналасу конкурстарына қатысу үшiн құжаттарды қабылдау бойынша мемлекеттiк көрсетiлетiн қызметтер регламенттерiн бекiту туралы" 2015 жылғы 11 қарашадағы № 4/619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1234 болып тiркелген, 2015 жылғы 12 желтоқсанда "Алматы ақшамы" және "Вечерний Алматы" газеттерінде жарияланған) келесі өзгерiстер енгiзiлсiн: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"Үздiк педагог" атағын беру конкурсына қатысу үшiн құжаттар қабылдау" мемлекеттiк көрсетiлетiн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аталған қаулымен бекітілген "Мемлекеттiк орта бiлiм беру мекемелерiнiң басшылары лауазымдарына орналасу конкурсына қатысу үшiн құжаттар қабылдау" мемлекеттiк көрсетiлетiн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End w:id="3"/>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5 қазандағы</w:t>
            </w:r>
            <w:r>
              <w:br/>
            </w:r>
            <w:r>
              <w:rPr>
                <w:rFonts w:ascii="Times New Roman"/>
                <w:b w:val="false"/>
                <w:i w:val="false"/>
                <w:color w:val="000000"/>
                <w:sz w:val="20"/>
              </w:rPr>
              <w:t>№ 4/400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11 қарашадағы</w:t>
            </w:r>
            <w:r>
              <w:br/>
            </w:r>
            <w:r>
              <w:rPr>
                <w:rFonts w:ascii="Times New Roman"/>
                <w:b w:val="false"/>
                <w:i w:val="false"/>
                <w:color w:val="000000"/>
                <w:sz w:val="20"/>
              </w:rPr>
              <w:t>№ 4/619 қаулысымен бекітілді</w:t>
            </w:r>
          </w:p>
        </w:tc>
      </w:tr>
    </w:tbl>
    <w:p>
      <w:pPr>
        <w:spacing w:after="0"/>
        <w:ind w:left="0"/>
        <w:jc w:val="left"/>
      </w:pPr>
      <w:r>
        <w:rPr>
          <w:rFonts w:ascii="Times New Roman"/>
          <w:b/>
          <w:i w:val="false"/>
          <w:color w:val="000000"/>
        </w:rPr>
        <w:t xml:space="preserve"> "Үздiк педагог" атағын беру конкурсына қатысу үшiн құжаттар қабылдау"</w:t>
      </w:r>
      <w:r>
        <w:br/>
      </w:r>
      <w:r>
        <w:rPr>
          <w:rFonts w:ascii="Times New Roman"/>
          <w:b/>
          <w:i w:val="false"/>
          <w:color w:val="000000"/>
        </w:rPr>
        <w:t>мемлекеттiк көрсетiлетiн қызмет регламентi 1. Жалпы ережелер</w:t>
      </w:r>
    </w:p>
    <w:p>
      <w:pPr>
        <w:spacing w:after="0"/>
        <w:ind w:left="0"/>
        <w:jc w:val="both"/>
      </w:pPr>
      <w:r>
        <w:rPr>
          <w:rFonts w:ascii="Times New Roman"/>
          <w:b w:val="false"/>
          <w:i w:val="false"/>
          <w:color w:val="000000"/>
          <w:sz w:val="28"/>
        </w:rPr>
        <w:t xml:space="preserve">
      1. Осы "Үздiк педагог" атағын беру конкурсына қатысу үшiн құжаттар қабылдау" мемлекеттiк көрсетiлетiн қызмет регламентi (бұдан әрі – Регламент)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"Үздiк педагог" атағын беру конкурсына қатысу үшiн құжаттар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"Үздiк педагог" атағын беру конкурсына қатысу үшiн құжаттар қабылдау" мемлекеттiк көрсетiлетiн қызметiн (бұдан әрi – мемлекеттiк көрсетiлетiн қызмет) "Алматы қаласы Білім басқармасы" коммуналдық мемлекеттік мекемесі көрсетедi (бұдан әрi – көрсетiлетiн қызметтi берушi).</w:t>
      </w:r>
    </w:p>
    <w:p>
      <w:pPr>
        <w:spacing w:after="0"/>
        <w:ind w:left="0"/>
        <w:jc w:val="both"/>
      </w:pPr>
      <w:r>
        <w:rPr>
          <w:rFonts w:ascii="Times New Roman"/>
          <w:b w:val="false"/>
          <w:i w:val="false"/>
          <w:color w:val="000000"/>
          <w:sz w:val="28"/>
        </w:rPr>
        <w:t>
      Өтiнiштi қабылдау және мемлекеттiк қызмет көрсетудiң нәтижесiн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Мемлекеттiк қызметтi көрсету нысаны – қағаз түрінде.</w:t>
      </w:r>
    </w:p>
    <w:p>
      <w:pPr>
        <w:spacing w:after="0"/>
        <w:ind w:left="0"/>
        <w:jc w:val="both"/>
      </w:pPr>
      <w:r>
        <w:rPr>
          <w:rFonts w:ascii="Times New Roman"/>
          <w:b w:val="false"/>
          <w:i w:val="false"/>
          <w:color w:val="000000"/>
          <w:sz w:val="28"/>
        </w:rPr>
        <w:t>
      3. Мемлекеттiк қызмет көрсету нәтижесi - "Үздiк педагог" атағын беру, куәлiк, төсбелгi тапсыру және 1000 еселенген айлық есептiк көрсеткiш мөлшерiнде сыйақы төлеу.</w:t>
      </w:r>
    </w:p>
    <w:p>
      <w:pPr>
        <w:spacing w:after="0"/>
        <w:ind w:left="0"/>
        <w:jc w:val="both"/>
      </w:pPr>
      <w:r>
        <w:rPr>
          <w:rFonts w:ascii="Times New Roman"/>
          <w:b w:val="false"/>
          <w:i w:val="false"/>
          <w:color w:val="000000"/>
          <w:sz w:val="28"/>
        </w:rPr>
        <w:t>
      Мемлекеттiк қызмет көрсетудiң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аудандық конкурстық комиссияның көрсетілетін қызметті алушыдан конкурстың І кезеңіне (аудандық) қатысу үшін өтініш пен құжаттарды қабылдауы, рәсімнің ұзақтығы - 20 минут;</w:t>
      </w:r>
    </w:p>
    <w:p>
      <w:pPr>
        <w:spacing w:after="0"/>
        <w:ind w:left="0"/>
        <w:jc w:val="both"/>
      </w:pPr>
      <w:r>
        <w:rPr>
          <w:rFonts w:ascii="Times New Roman"/>
          <w:b w:val="false"/>
          <w:i w:val="false"/>
          <w:color w:val="000000"/>
          <w:sz w:val="28"/>
        </w:rPr>
        <w:t>
      2) қалалық конкурстық комиссияның аудандық конкурстық комиссия ұсынған құжаттар мен І кезең (аудан) жеңімпаздарының ІІ кезеңге (қалалық) қатысуы үшін ұсынымын қабылдауы, рәсімнің ұзақтығы – 20 минут;</w:t>
      </w:r>
    </w:p>
    <w:p>
      <w:pPr>
        <w:spacing w:after="0"/>
        <w:ind w:left="0"/>
        <w:jc w:val="both"/>
      </w:pPr>
      <w:r>
        <w:rPr>
          <w:rFonts w:ascii="Times New Roman"/>
          <w:b w:val="false"/>
          <w:i w:val="false"/>
          <w:color w:val="000000"/>
          <w:sz w:val="28"/>
        </w:rPr>
        <w:t>
      3) республикалық конкурстық комиссияның қалалық конкурстық комиссия ұсынған құжаттар мен ІІ кезең (қалалық) жеңімпаздарының ІІІ кезеңге (республикалық) қатысуы үшін ұсынымын қабылдауы, рәсімнің ұзақтығы - 20 минут;</w:t>
      </w:r>
    </w:p>
    <w:p>
      <w:pPr>
        <w:spacing w:after="0"/>
        <w:ind w:left="0"/>
        <w:jc w:val="both"/>
      </w:pPr>
      <w:r>
        <w:rPr>
          <w:rFonts w:ascii="Times New Roman"/>
          <w:b w:val="false"/>
          <w:i w:val="false"/>
          <w:color w:val="000000"/>
          <w:sz w:val="28"/>
        </w:rPr>
        <w:t>
      4) мемлекеттiк қызмет көрсету нәтижесін беру, рәсімнің ұзақтығы - жыл сайын 30 қыркүйекке дейін.</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аудандық конкурстық комиссияның конкурсқа қатысушылардың кәсiби қызметтегi жетiстiктерiн бағалау үшін отырысын өткізуі және конкурстың І кезеңі (аудандық) жеңімпазын анықтауы, рәсімнің ұзақтығы - жыл сайын 1 сәуірден 30 сәуірге дейін;</w:t>
      </w:r>
    </w:p>
    <w:p>
      <w:pPr>
        <w:spacing w:after="0"/>
        <w:ind w:left="0"/>
        <w:jc w:val="both"/>
      </w:pPr>
      <w:r>
        <w:rPr>
          <w:rFonts w:ascii="Times New Roman"/>
          <w:b w:val="false"/>
          <w:i w:val="false"/>
          <w:color w:val="000000"/>
          <w:sz w:val="28"/>
        </w:rPr>
        <w:t>
      2) қалалық конкурстық комиссияның аудандық конкурстық комиссия ұсынған құжаттар мен І кезең (аудан) жеңімпаздарының ІІ кезеңге (қалалық) қатысуы үшін ұсынымын қарауы және конкурстың ІІ кезеңі (қалалық) жеңімпазын анықтауы, рәсімнің ұзақтығы – жыл сайын 1 мамырдан 31 мамырға дейін;</w:t>
      </w:r>
    </w:p>
    <w:p>
      <w:pPr>
        <w:spacing w:after="0"/>
        <w:ind w:left="0"/>
        <w:jc w:val="both"/>
      </w:pPr>
      <w:r>
        <w:rPr>
          <w:rFonts w:ascii="Times New Roman"/>
          <w:b w:val="false"/>
          <w:i w:val="false"/>
          <w:color w:val="000000"/>
          <w:sz w:val="28"/>
        </w:rPr>
        <w:t>
      3) республикалық конкурстық комиссияның қалалық конкурстық комиссия ұсынған ұсыным мен ІІ кезең (қалалық) жеңімпаздарының жетістіктерін қарауы, рәсімнің ұзақтығы - жыл сайын 30 қыркүйекке дейін;</w:t>
      </w:r>
    </w:p>
    <w:p>
      <w:pPr>
        <w:spacing w:after="0"/>
        <w:ind w:left="0"/>
        <w:jc w:val="both"/>
      </w:pPr>
      <w:r>
        <w:rPr>
          <w:rFonts w:ascii="Times New Roman"/>
          <w:b w:val="false"/>
          <w:i w:val="false"/>
          <w:color w:val="000000"/>
          <w:sz w:val="28"/>
        </w:rPr>
        <w:t>
      4) мемлекеттiк көрсетiлетiн қызметтiң нәтижесін беру, рәсімнің ұзақтығы - жыл сайын 30 қыркүйекке дейін.</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аудандық конкурстық комиссия;</w:t>
      </w:r>
    </w:p>
    <w:p>
      <w:pPr>
        <w:spacing w:after="0"/>
        <w:ind w:left="0"/>
        <w:jc w:val="both"/>
      </w:pPr>
      <w:r>
        <w:rPr>
          <w:rFonts w:ascii="Times New Roman"/>
          <w:b w:val="false"/>
          <w:i w:val="false"/>
          <w:color w:val="000000"/>
          <w:sz w:val="28"/>
        </w:rPr>
        <w:t>
      қалалық конкурстық комиссия;</w:t>
      </w:r>
    </w:p>
    <w:p>
      <w:pPr>
        <w:spacing w:after="0"/>
        <w:ind w:left="0"/>
        <w:jc w:val="both"/>
      </w:pPr>
      <w:r>
        <w:rPr>
          <w:rFonts w:ascii="Times New Roman"/>
          <w:b w:val="false"/>
          <w:i w:val="false"/>
          <w:color w:val="000000"/>
          <w:sz w:val="28"/>
        </w:rPr>
        <w:t>
      республикалық конкурстық комиссия.</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аудандық конкурстық комиссия көрсетілетін қызметті алушыдан конкурстың І кезеңіне (аудандық) қатысу үшін өтініш пен құжаттарды қабылдайды, ұсынылған құжаттарды қарайтын және конкурсқа қатысушылардың кәсіптік қызметтегі жетістіктерін бағалап, отырысын өткізеді, отырыстың қорытындысы бойынша конкурстың І кезеңінің (аудандық) жеңімпазын анықтайды, содан кейін қалалық конкурстық комиссияның қарауына конкурстың І кезеңі (аудандық) жеңімпазының конкурстың ІІ (қалалық) кезеңіне қатысуы үшін ұсынымды жолдайды, рәсімнің ұзақтығы - жыл сайын 1 сәуірден 30 сәуірге дейін;</w:t>
      </w:r>
    </w:p>
    <w:p>
      <w:pPr>
        <w:spacing w:after="0"/>
        <w:ind w:left="0"/>
        <w:jc w:val="both"/>
      </w:pPr>
      <w:r>
        <w:rPr>
          <w:rFonts w:ascii="Times New Roman"/>
          <w:b w:val="false"/>
          <w:i w:val="false"/>
          <w:color w:val="000000"/>
          <w:sz w:val="28"/>
        </w:rPr>
        <w:t>
      2) қалалық конкурстық комиссия құжаттар мен конкурстың І кезеңінің (аудандық) жеңімпаздарының конкурстың ІІ кезеңіне (қалалық) қатысу үшін ұсынымдар келіп түскеннен кейін, ұсынылған ұсынымдарды қарайтын отырысын өткізеді және конкурстың І кезеңі (аудандық) жеңімпаздарының кәсіптік қызметтегі жетістіктерін бағалайды, отырыс қорытындысы бойынша конкурстың ІІ кезеңінің (қалалық) жеңімпазын анықтайды, содан кейін республикалық конкурстық комиссияның қарауына конкурстың ІІ кезеңі (қалалық) жеңімпазының конкурстың ІІІ (республикалық) кезеңіне қатысуы үшін ұсынымды жолдайды, рәсімнің ұзақтығы - жыл сайын 1 мамырдан 31 мамырға дейін;</w:t>
      </w:r>
    </w:p>
    <w:p>
      <w:pPr>
        <w:spacing w:after="0"/>
        <w:ind w:left="0"/>
        <w:jc w:val="both"/>
      </w:pPr>
      <w:r>
        <w:rPr>
          <w:rFonts w:ascii="Times New Roman"/>
          <w:b w:val="false"/>
          <w:i w:val="false"/>
          <w:color w:val="000000"/>
          <w:sz w:val="28"/>
        </w:rPr>
        <w:t>
      3) республикалық конкурстық комиссия құжаттар мен конкурстың ІІ кезеңінің (қалалық) жеңімпаздарының конкурстың ІІІ кезеңіне (республикалық) қатысу үшін ұсынымдар келіп түскеннен кейін, ұсынылған ұсынымдарды қарайтын отырысын өткізеді және конкурстың ІІ кезеңі (қалалық) жеңімпаздарының кәсіптік қызметтегі жетістіктерін бағалайды, отырыс қорытындысы бойынша конкурстың ІІІ кезеңі (республикалық) жеңімпазын анықтайды, "Үздiк педагог" атағын береді, куәлiкті, төсбелгiні тапсырады және 1000 еселенген айлық есептiк көрсеткiш мөлшерiнде сыйақы төлейді, рәсімнің ұзақтығы - жыл сайын 30 қыркүйекке дейін.</w:t>
      </w:r>
    </w:p>
    <w:p>
      <w:pPr>
        <w:spacing w:after="0"/>
        <w:ind w:left="0"/>
        <w:jc w:val="both"/>
      </w:pPr>
      <w:r>
        <w:rPr>
          <w:rFonts w:ascii="Times New Roman"/>
          <w:b w:val="false"/>
          <w:i w:val="false"/>
          <w:color w:val="000000"/>
          <w:sz w:val="28"/>
        </w:rPr>
        <w:t xml:space="preserve">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"Үздiк педагог" атағын беру</w:t>
            </w:r>
            <w:r>
              <w:br/>
            </w:r>
            <w:r>
              <w:rPr>
                <w:rFonts w:ascii="Times New Roman"/>
                <w:b w:val="false"/>
                <w:i w:val="false"/>
                <w:color w:val="000000"/>
                <w:sz w:val="20"/>
              </w:rPr>
              <w:t>конкурсына қатысу үшiн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3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5 қазандағы</w:t>
            </w:r>
            <w:r>
              <w:br/>
            </w:r>
            <w:r>
              <w:rPr>
                <w:rFonts w:ascii="Times New Roman"/>
                <w:b w:val="false"/>
                <w:i w:val="false"/>
                <w:color w:val="000000"/>
                <w:sz w:val="20"/>
              </w:rPr>
              <w:t>№ 4/400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11 қарашадағы</w:t>
            </w:r>
            <w:r>
              <w:br/>
            </w:r>
            <w:r>
              <w:rPr>
                <w:rFonts w:ascii="Times New Roman"/>
                <w:b w:val="false"/>
                <w:i w:val="false"/>
                <w:color w:val="000000"/>
                <w:sz w:val="20"/>
              </w:rPr>
              <w:t>№ 4/619 қаулысымен бекітілді</w:t>
            </w:r>
          </w:p>
        </w:tc>
      </w:tr>
    </w:tbl>
    <w:bookmarkStart w:name="z6" w:id="4"/>
    <w:p>
      <w:pPr>
        <w:spacing w:after="0"/>
        <w:ind w:left="0"/>
        <w:jc w:val="left"/>
      </w:pPr>
      <w:r>
        <w:rPr>
          <w:rFonts w:ascii="Times New Roman"/>
          <w:b/>
          <w:i w:val="false"/>
          <w:color w:val="000000"/>
        </w:rPr>
        <w:t xml:space="preserve"> "Мемлекеттiк орта бiлiм беру мекемелерiнiң басшылары лауазымдарына орналасу</w:t>
      </w:r>
      <w:r>
        <w:br/>
      </w:r>
      <w:r>
        <w:rPr>
          <w:rFonts w:ascii="Times New Roman"/>
          <w:b/>
          <w:i w:val="false"/>
          <w:color w:val="000000"/>
        </w:rPr>
        <w:t>конкурсына қатысу үшiн құжаттарды қабылдау"</w:t>
      </w:r>
      <w:r>
        <w:br/>
      </w:r>
      <w:r>
        <w:rPr>
          <w:rFonts w:ascii="Times New Roman"/>
          <w:b/>
          <w:i w:val="false"/>
          <w:color w:val="000000"/>
        </w:rPr>
        <w:t>мемлекеттiк көрсетiлетiн қызмет регламентi 1. Жалпы ережелер</w:t>
      </w:r>
    </w:p>
    <w:bookmarkEnd w:id="4"/>
    <w:p>
      <w:pPr>
        <w:spacing w:after="0"/>
        <w:ind w:left="0"/>
        <w:jc w:val="both"/>
      </w:pPr>
      <w:r>
        <w:rPr>
          <w:rFonts w:ascii="Times New Roman"/>
          <w:b w:val="false"/>
          <w:i w:val="false"/>
          <w:color w:val="000000"/>
          <w:sz w:val="28"/>
        </w:rPr>
        <w:t xml:space="preserve">
      1. Осы "Мемлекеттiк орта бiлiм беру мекемелерiнiң басшылары лауазымдарына орналасу конкурсына қатысу үшiн құжаттарды қабылдау" мемлекеттiк көрсетiлетiн қызмет регламентi (бұдан әрі – Регламент)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орта бiлiм беру мекемелерiнiң басшылары лауазымдарына орналасу конкурсына қатысу үшiн құжаттарды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"Мемлекеттiк орта бiлiм беру мекемелерiнiң басшылары лауазымдарына орналасу конкурсына қатысу үшiн құжаттарды қабылдау" мемлекеттiк көрсетiлетiн қызметiн (бұдан әрi - мемлекеттiк көрсетiлетiн қызмет) "Алматы қаласы Білім басқармасы" коммуналдық мемлекеттік мекемесі көрсетедi (бұдан әрi - көрсетiлетiн қызметтi берушi).</w:t>
      </w:r>
    </w:p>
    <w:p>
      <w:pPr>
        <w:spacing w:after="0"/>
        <w:ind w:left="0"/>
        <w:jc w:val="both"/>
      </w:pPr>
      <w:r>
        <w:rPr>
          <w:rFonts w:ascii="Times New Roman"/>
          <w:b w:val="false"/>
          <w:i w:val="false"/>
          <w:color w:val="000000"/>
          <w:sz w:val="28"/>
        </w:rPr>
        <w:t>
      Мемлекеттiк қызметтi көрсету үшiн құжаттарды қабылдау және нәтижесiн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Мемлекеттiк қызметтi көрсету нысаны - қағаз түрінде.</w:t>
      </w:r>
    </w:p>
    <w:p>
      <w:pPr>
        <w:spacing w:after="0"/>
        <w:ind w:left="0"/>
        <w:jc w:val="both"/>
      </w:pPr>
      <w:r>
        <w:rPr>
          <w:rFonts w:ascii="Times New Roman"/>
          <w:b w:val="false"/>
          <w:i w:val="false"/>
          <w:color w:val="000000"/>
          <w:sz w:val="28"/>
        </w:rPr>
        <w:t>
      3. Мемлекеттiк қызмет көрсету нәтижесi мемлекеттiк орта бiлiм беру мекемесiнiң басшысы лауазымына орналасу конкурсына қатысушының бос лауазымының бiлiктiлiк талаптарына сәйкестiгi туралы конкурстық комиссияның шешiмi болып табылады.</w:t>
      </w:r>
    </w:p>
    <w:p>
      <w:pPr>
        <w:spacing w:after="0"/>
        <w:ind w:left="0"/>
        <w:jc w:val="both"/>
      </w:pPr>
      <w:r>
        <w:rPr>
          <w:rFonts w:ascii="Times New Roman"/>
          <w:b w:val="false"/>
          <w:i w:val="false"/>
          <w:color w:val="000000"/>
          <w:sz w:val="28"/>
        </w:rPr>
        <w:t>
      Мемлекеттiк қызмет көрсетудiң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тұлғасының құжаттарды қабылдауы және өтінішті тіркеуі, рәсімнің ұзақтығы - 20 минут;</w:t>
      </w:r>
    </w:p>
    <w:p>
      <w:pPr>
        <w:spacing w:after="0"/>
        <w:ind w:left="0"/>
        <w:jc w:val="both"/>
      </w:pPr>
      <w:r>
        <w:rPr>
          <w:rFonts w:ascii="Times New Roman"/>
          <w:b w:val="false"/>
          <w:i w:val="false"/>
          <w:color w:val="000000"/>
          <w:sz w:val="28"/>
        </w:rPr>
        <w:t>
      2) конкурсқа қатысушылардың бiлiктiлiгiн бағалау, білік талаптарына сай келетін кандидаттармен әңгiмелесу өткiзу, рәсімнің ұзақтығы - күнтізбелік 30 күн.</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конкурқа қатысу туралы өтініштің көшірмесіне құжаттар топтамасының қабылданған күнi мен уақыты көрсетiлген белгi соғу және көрсетілетін қызметті берушінің конкурстық комиссиясының қарауына беру;</w:t>
      </w:r>
    </w:p>
    <w:p>
      <w:pPr>
        <w:spacing w:after="0"/>
        <w:ind w:left="0"/>
        <w:jc w:val="both"/>
      </w:pPr>
      <w:r>
        <w:rPr>
          <w:rFonts w:ascii="Times New Roman"/>
          <w:b w:val="false"/>
          <w:i w:val="false"/>
          <w:color w:val="000000"/>
          <w:sz w:val="28"/>
        </w:rPr>
        <w:t>
      2) мемлекеттiк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мемлекеттiк қызметтi көрсетуге қатысты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көрсетілетін қызметті берушінің конкурстық комиссиясы.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мемлекеттік көрсетілетін қызметті көрсетуге қатысты құжаттарды қабылдайтын көрсетілетін қызметті берушінің жауапты тұлғасы өтінішті тіркеуді жүзеге асырады, құжаттарды қабылдау кезінде конкурсқа қатысу туралы өтініштің көшірмесіне құжаттар топтамасының қабылданған күнi мен уақыты көрсетiлген белгiні соғады және көрсетілетін қызметті берушінің конкурстық комиссиясына қарауға береді, рәсімнің ұзақтығы - 20 минут;</w:t>
      </w:r>
    </w:p>
    <w:p>
      <w:pPr>
        <w:spacing w:after="0"/>
        <w:ind w:left="0"/>
        <w:jc w:val="both"/>
      </w:pPr>
      <w:r>
        <w:rPr>
          <w:rFonts w:ascii="Times New Roman"/>
          <w:b w:val="false"/>
          <w:i w:val="false"/>
          <w:color w:val="000000"/>
          <w:sz w:val="28"/>
        </w:rPr>
        <w:t>
      2) көрсетілетін қызметті берушінің конкурстық комиссиясы:</w:t>
      </w:r>
    </w:p>
    <w:p>
      <w:pPr>
        <w:spacing w:after="0"/>
        <w:ind w:left="0"/>
        <w:jc w:val="both"/>
      </w:pPr>
      <w:r>
        <w:rPr>
          <w:rFonts w:ascii="Times New Roman"/>
          <w:b w:val="false"/>
          <w:i w:val="false"/>
          <w:color w:val="000000"/>
          <w:sz w:val="28"/>
        </w:rPr>
        <w:t>
      құжаттарды қабылдау аяқталған күннен кейiн бес жұмыс күнi iшiнде комиссия қатысушылардың бiлiктiлiк талаптарына сәйкестiгiн бағалауды жүргiзедi, бағалаудың қорытындысы бойынша дауыс беру жолымен бiлiктiлiк талаптарына сәйкес келетiн кандидаттардың тiзiмiн бекiту туралы және (немесе) әңгiмелесуге жiберуден бас тарту туралы шешiмдер қабылдайды;</w:t>
      </w:r>
    </w:p>
    <w:p>
      <w:pPr>
        <w:spacing w:after="0"/>
        <w:ind w:left="0"/>
        <w:jc w:val="both"/>
      </w:pPr>
      <w:r>
        <w:rPr>
          <w:rFonts w:ascii="Times New Roman"/>
          <w:b w:val="false"/>
          <w:i w:val="false"/>
          <w:color w:val="000000"/>
          <w:sz w:val="28"/>
        </w:rPr>
        <w:t>
      кандидаттардың тiзiмiн бекiткен күннен бастап үш жұмыс күнi iшiнде бiлiктiлiк талаптарына сәйкес келетiн конкурсқа қатысушыларды кандидат ретiнде бекiту туралы, әңгiмелесу өтетiн күн, уақыты және орны туралы хабардар етедi және бiлiктiлiк талаптарына сәйкес келмейтiн конкурсқа қатысушыларды әңгiмелесуге жiберуден бас тарту туралы хабардар етедi;</w:t>
      </w:r>
    </w:p>
    <w:p>
      <w:pPr>
        <w:spacing w:after="0"/>
        <w:ind w:left="0"/>
        <w:jc w:val="both"/>
      </w:pPr>
      <w:r>
        <w:rPr>
          <w:rFonts w:ascii="Times New Roman"/>
          <w:b w:val="false"/>
          <w:i w:val="false"/>
          <w:color w:val="000000"/>
          <w:sz w:val="28"/>
        </w:rPr>
        <w:t>
      бір жұмыс күнi iшiнде кандидаттармен лауазымға функционалдық мiндеттердi орындауына қажеттi кәсiби бiлiмдерiн анықтау мақсатында әңгiмелесу өткізеді;</w:t>
      </w:r>
    </w:p>
    <w:p>
      <w:pPr>
        <w:spacing w:after="0"/>
        <w:ind w:left="0"/>
        <w:jc w:val="both"/>
      </w:pPr>
      <w:r>
        <w:rPr>
          <w:rFonts w:ascii="Times New Roman"/>
          <w:b w:val="false"/>
          <w:i w:val="false"/>
          <w:color w:val="000000"/>
          <w:sz w:val="28"/>
        </w:rPr>
        <w:t>
      әңгімелесуден кейін бір жұмыс күнi iшiнде кандидаттардың қатысуынсыз ашық дауыс беру жолымен кандидаттың біреуінің орта бiлiм беру мекемесi басшысының бос лауазымының бiлiктiлiк талаптарына сәйкестiгi туралы шешiм қабылдайды, конкурстың қорытынды отырысының хаттамасын әзірлейді;</w:t>
      </w:r>
    </w:p>
    <w:p>
      <w:pPr>
        <w:spacing w:after="0"/>
        <w:ind w:left="0"/>
        <w:jc w:val="both"/>
      </w:pPr>
      <w:r>
        <w:rPr>
          <w:rFonts w:ascii="Times New Roman"/>
          <w:b w:val="false"/>
          <w:i w:val="false"/>
          <w:color w:val="000000"/>
          <w:sz w:val="28"/>
        </w:rPr>
        <w:t>
      әңгiмелесуден өткен кандидаттарға конкурс аяқталған күннен бастап үш жұмыс күнi iшiнде оның нәтижелерi туралы жазбаша хабарлайды. Хабарламамен бiрге кандидаттарға көрсетілетін қызметті берушінің мөрiмен куәландырылған конкурстық комиссия отырысы хаттамасының көшiрмесi жiберiледi;</w:t>
      </w:r>
    </w:p>
    <w:p>
      <w:pPr>
        <w:spacing w:after="0"/>
        <w:ind w:left="0"/>
        <w:jc w:val="both"/>
      </w:pPr>
      <w:r>
        <w:rPr>
          <w:rFonts w:ascii="Times New Roman"/>
          <w:b w:val="false"/>
          <w:i w:val="false"/>
          <w:color w:val="000000"/>
          <w:sz w:val="28"/>
        </w:rPr>
        <w:t>
      конкурстық iрiктеудiң қорытындылары бойынша ұйымның басшысына конкурстың жеңiмпазын орта бiлiм беру мекемесi басшысының лауазымына қабылдау туралы ұсыныммен қоса комиссияның шешiмiн енгiзедi.</w:t>
      </w:r>
    </w:p>
    <w:p>
      <w:pPr>
        <w:spacing w:after="0"/>
        <w:ind w:left="0"/>
        <w:jc w:val="both"/>
      </w:pPr>
      <w:r>
        <w:rPr>
          <w:rFonts w:ascii="Times New Roman"/>
          <w:b w:val="false"/>
          <w:i w:val="false"/>
          <w:color w:val="000000"/>
          <w:sz w:val="28"/>
        </w:rPr>
        <w:t xml:space="preserve">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орта бiлiм беру</w:t>
            </w:r>
            <w:r>
              <w:br/>
            </w:r>
            <w:r>
              <w:rPr>
                <w:rFonts w:ascii="Times New Roman"/>
                <w:b w:val="false"/>
                <w:i w:val="false"/>
                <w:color w:val="000000"/>
                <w:sz w:val="20"/>
              </w:rPr>
              <w:t>мекемелерiнiң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үшiн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29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r>
        <w:br/>
      </w:r>
      <w:r>
        <w:rPr>
          <w:rFonts w:ascii="Times New Roman"/>
          <w:b/>
          <w:i w:val="false"/>
          <w:color w:val="000000"/>
        </w:rPr>
        <w:t xml:space="preserve"> </w:t>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86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