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7582" w14:textId="88f7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әкімі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Алатау ауданы әкімінің 2017 жылғы 13 наурыздағы № 1 шешімі. Алматы қаласы Әділет департаментінде 2017 жылғы 29 наурызда № 1358 болып тіркелді. Күші жойылды - Алматы қаласы Алатау ауданы әкімінің 2018 жылғы 19 наурыздағы № 1 шешімімен</w:t>
      </w:r>
    </w:p>
    <w:p>
      <w:pPr>
        <w:spacing w:after="0"/>
        <w:ind w:left="0"/>
        <w:jc w:val="both"/>
      </w:pPr>
      <w:r>
        <w:rPr>
          <w:rFonts w:ascii="Times New Roman"/>
          <w:b w:val="false"/>
          <w:i w:val="false"/>
          <w:color w:val="ff0000"/>
          <w:sz w:val="28"/>
        </w:rPr>
        <w:t xml:space="preserve">
      Ескерту. Күші жойылды - Алматы қаласы Алатау ауданы әкімінің 19.03.2018 № 1 </w:t>
      </w:r>
      <w:r>
        <w:rPr>
          <w:rFonts w:ascii="Times New Roman"/>
          <w:b w:val="false"/>
          <w:i w:val="false"/>
          <w:color w:val="ff0000"/>
          <w:sz w:val="28"/>
        </w:rPr>
        <w:t>шешімімен</w:t>
      </w:r>
      <w:r>
        <w:rPr>
          <w:rFonts w:ascii="Times New Roman"/>
          <w:b w:val="false"/>
          <w:i w:val="false"/>
          <w:color w:val="ff0000"/>
          <w:sz w:val="28"/>
        </w:rPr>
        <w:t xml:space="preserve">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 416-V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 Алатау ауданының әкімі </w:t>
      </w:r>
      <w:r>
        <w:rPr>
          <w:rFonts w:ascii="Times New Roman"/>
          <w:b/>
          <w:i w:val="false"/>
          <w:color w:val="000000"/>
          <w:sz w:val="28"/>
        </w:rPr>
        <w:t>ШЕШІМ ЕТТІ:</w:t>
      </w:r>
    </w:p>
    <w:bookmarkEnd w:id="0"/>
    <w:bookmarkStart w:name="z1" w:id="1"/>
    <w:p>
      <w:pPr>
        <w:spacing w:after="0"/>
        <w:ind w:left="0"/>
        <w:jc w:val="both"/>
      </w:pPr>
      <w:r>
        <w:rPr>
          <w:rFonts w:ascii="Times New Roman"/>
          <w:b w:val="false"/>
          <w:i w:val="false"/>
          <w:color w:val="000000"/>
          <w:sz w:val="28"/>
        </w:rPr>
        <w:t xml:space="preserve">
      1. Қоса тіркелген Алматы қаласы Алатау ауданы әкімі аппаратының "Б" корпусы мемлекеттік әкімшілік қызметшілердің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Алматы қаласы Алатау ауданы әкімінің 2016 жылғы 16 ақпандағы № 1 "Алматы қаласы Алатау ауданы әкімі аппаратының "Б" корпусы мемлекеттік әкімшілік қызметшілердің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(2016 жылғы 04 наурызда нормативтік құқықтық актілердімемлекеттік тіркеудің тізілімінде № 1262 болып енгізілген, 2016 жылдың 26 сәуірінде № 49 (5242) "Алматы ақшамы" және 2016 жылғы 26 сәуірдегі № 51 (13051) "Вечерний Алматы" газетінде ресми жарияланған) күші жойылды деп танылсын.</w:t>
      </w:r>
    </w:p>
    <w:bookmarkEnd w:id="2"/>
    <w:p>
      <w:pPr>
        <w:spacing w:after="0"/>
        <w:ind w:left="0"/>
        <w:jc w:val="both"/>
      </w:pPr>
      <w:r>
        <w:rPr>
          <w:rFonts w:ascii="Times New Roman"/>
          <w:b w:val="false"/>
          <w:i w:val="false"/>
          <w:color w:val="000000"/>
          <w:sz w:val="28"/>
        </w:rPr>
        <w:t xml:space="preserve">
      3. Алматы қаласы Алатау ауданы әкімінің аппараты осы шешімнің әділет органдарында мемлекеттік тіркелуін, кейіннен ресми мерзімді басылымдарда, </w:t>
      </w:r>
    </w:p>
    <w:p>
      <w:pPr>
        <w:spacing w:after="0"/>
        <w:ind w:left="0"/>
        <w:jc w:val="both"/>
      </w:pPr>
      <w:r>
        <w:rPr>
          <w:rFonts w:ascii="Times New Roman"/>
          <w:b w:val="false"/>
          <w:i w:val="false"/>
          <w:color w:val="000000"/>
          <w:sz w:val="28"/>
        </w:rPr>
        <w:t>
      сондай-ақ Қазақстан Республикасының нормативтік құқықтық актілерінің Эталондық бақылау банкінде және Алатау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4. Осы шешімнің орындалуын бақылау Aлматы қаласы Aлатау ауданы әкімінің аппарат басшысы Б. Торламбаевқа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Манзоров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w:t>
            </w:r>
            <w:r>
              <w:br/>
            </w:r>
            <w:r>
              <w:rPr>
                <w:rFonts w:ascii="Times New Roman"/>
                <w:b w:val="false"/>
                <w:i w:val="false"/>
                <w:color w:val="000000"/>
                <w:sz w:val="20"/>
              </w:rPr>
              <w:t>Aлатау ауданы әкімінің</w:t>
            </w:r>
            <w:r>
              <w:br/>
            </w:r>
            <w:r>
              <w:rPr>
                <w:rFonts w:ascii="Times New Roman"/>
                <w:b w:val="false"/>
                <w:i w:val="false"/>
                <w:color w:val="000000"/>
                <w:sz w:val="20"/>
              </w:rPr>
              <w:t>2017 жылғы __ _____________</w:t>
            </w:r>
            <w:r>
              <w:br/>
            </w:r>
            <w:r>
              <w:rPr>
                <w:rFonts w:ascii="Times New Roman"/>
                <w:b w:val="false"/>
                <w:i w:val="false"/>
                <w:color w:val="000000"/>
                <w:sz w:val="20"/>
              </w:rPr>
              <w:t>№ __ шешімімен бекітілген</w:t>
            </w:r>
          </w:p>
        </w:tc>
      </w:tr>
    </w:tbl>
    <w:bookmarkStart w:name="z4" w:id="3"/>
    <w:p>
      <w:pPr>
        <w:spacing w:after="0"/>
        <w:ind w:left="0"/>
        <w:jc w:val="left"/>
      </w:pPr>
      <w:r>
        <w:rPr>
          <w:rFonts w:ascii="Times New Roman"/>
          <w:b/>
          <w:i w:val="false"/>
          <w:color w:val="000000"/>
        </w:rPr>
        <w:t xml:space="preserve"> Алматы қаласы Алатау ауданы әкімінің аппаратының "Б" корпусы</w:t>
      </w:r>
      <w:r>
        <w:br/>
      </w:r>
      <w:r>
        <w:rPr>
          <w:rFonts w:ascii="Times New Roman"/>
          <w:b/>
          <w:i w:val="false"/>
          <w:color w:val="000000"/>
        </w:rPr>
        <w:t>мемлекеттік әкімшілік қызметшілерінің қызметін бағалаудың әдістемесі</w:t>
      </w:r>
    </w:p>
    <w:bookmarkEnd w:id="3"/>
    <w:bookmarkStart w:name="z5"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p>
      <w:pPr>
        <w:spacing w:after="0"/>
        <w:ind w:left="0"/>
        <w:jc w:val="both"/>
      </w:pPr>
      <w:r>
        <w:rPr>
          <w:rFonts w:ascii="Times New Roman"/>
          <w:b w:val="false"/>
          <w:i w:val="false"/>
          <w:color w:val="000000"/>
          <w:sz w:val="28"/>
        </w:rPr>
        <w:t>
      5. Жылдық бағалау: </w:t>
      </w:r>
    </w:p>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бас маманы болып табылады. Бағалау жөніндегі комиссияның хатшысы дауыс беруге қатыспайды. </w:t>
      </w:r>
    </w:p>
    <w:bookmarkStart w:name="z6" w:id="5"/>
    <w:p>
      <w:pPr>
        <w:spacing w:after="0"/>
        <w:ind w:left="0"/>
        <w:jc w:val="left"/>
      </w:pPr>
      <w:r>
        <w:rPr>
          <w:rFonts w:ascii="Times New Roman"/>
          <w:b/>
          <w:i w:val="false"/>
          <w:color w:val="000000"/>
        </w:rPr>
        <w:t xml:space="preserve"> 2-тарау. Жұмыстың жеке жоспарын құрастыру</w:t>
      </w:r>
    </w:p>
    <w:bookmarkEnd w:id="5"/>
    <w:bookmarkStart w:name="z7" w:id="6"/>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p>
    <w:bookmarkStart w:name="z8" w:id="7"/>
    <w:p>
      <w:pPr>
        <w:spacing w:after="0"/>
        <w:ind w:left="0"/>
        <w:jc w:val="left"/>
      </w:pPr>
      <w:r>
        <w:rPr>
          <w:rFonts w:ascii="Times New Roman"/>
          <w:b/>
          <w:i w:val="false"/>
          <w:color w:val="000000"/>
        </w:rPr>
        <w:t xml:space="preserve"> 3-тарау. Бағалауды жүргізуге дайындық</w:t>
      </w:r>
    </w:p>
    <w:bookmarkEnd w:id="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 </w:t>
      </w:r>
    </w:p>
    <w:bookmarkStart w:name="z9" w:id="8"/>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p>
      <w:pPr>
        <w:spacing w:after="0"/>
        <w:ind w:left="0"/>
        <w:jc w:val="both"/>
      </w:pPr>
      <w:r>
        <w:rPr>
          <w:rFonts w:ascii="Times New Roman"/>
          <w:b w:val="false"/>
          <w:i w:val="false"/>
          <w:color w:val="000000"/>
          <w:sz w:val="28"/>
        </w:rPr>
        <w:t>
      20. Орындау тәртібін бұзуға жоғары тұрған органдардың, Алматы қаласы Алатау ауданы әкімі аппараты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21. Еңбек тәртібін бұзуға:</w:t>
      </w:r>
    </w:p>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 үшін кедергі </w:t>
      </w:r>
    </w:p>
    <w:p>
      <w:pPr>
        <w:spacing w:after="0"/>
        <w:ind w:left="0"/>
        <w:jc w:val="both"/>
      </w:pPr>
      <w:r>
        <w:rPr>
          <w:rFonts w:ascii="Times New Roman"/>
          <w:b w:val="false"/>
          <w:i w:val="false"/>
          <w:color w:val="000000"/>
          <w:sz w:val="28"/>
        </w:rPr>
        <w:t>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52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10" w:id="9"/>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9"/>
    <w:bookmarkStart w:name="z11" w:id="10"/>
    <w:p>
      <w:pPr>
        <w:spacing w:after="0"/>
        <w:ind w:left="0"/>
        <w:jc w:val="left"/>
      </w:pPr>
      <w:r>
        <w:rPr>
          <w:rFonts w:ascii="Times New Roman"/>
          <w:b/>
          <w:i w:val="false"/>
          <w:color w:val="000000"/>
        </w:rPr>
        <w:t xml:space="preserve"> 5-тарау. Жылдық бағалау</w:t>
      </w:r>
    </w:p>
    <w:bookmarkEnd w:id="1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48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48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5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xml:space="preserve">
      "қанағаттанарлықсыз" мәнге (80 баллдан төмен) – 2 балл, </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Start w:name="z12" w:id="11"/>
    <w:p>
      <w:pPr>
        <w:spacing w:after="0"/>
        <w:ind w:left="0"/>
        <w:jc w:val="left"/>
      </w:pPr>
      <w:r>
        <w:rPr>
          <w:rFonts w:ascii="Times New Roman"/>
          <w:b/>
          <w:i w:val="false"/>
          <w:color w:val="000000"/>
        </w:rPr>
        <w:t xml:space="preserve"> 6-тарау. Комиссияның бағалау нәтижелерін қарауы</w:t>
      </w:r>
    </w:p>
    <w:bookmarkEnd w:id="11"/>
    <w:bookmarkStart w:name="z19" w:id="12"/>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12"/>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толтырылған айналмалы бағалау парағын (жылдық бағалау үшін);</w:t>
      </w:r>
    </w:p>
    <w:p>
      <w:pPr>
        <w:spacing w:after="0"/>
        <w:ind w:left="0"/>
        <w:jc w:val="both"/>
      </w:pPr>
      <w:r>
        <w:rPr>
          <w:rFonts w:ascii="Times New Roman"/>
          <w:b w:val="false"/>
          <w:i w:val="false"/>
          <w:color w:val="000000"/>
          <w:sz w:val="28"/>
        </w:rPr>
        <w:t>
      3) "Б" корпусы қызметшісінің лауазымдық нұсқаулығын;</w:t>
      </w:r>
    </w:p>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 </w:t>
      </w:r>
    </w:p>
    <w:bookmarkStart w:name="z13" w:id="13"/>
    <w:p>
      <w:pPr>
        <w:spacing w:after="0"/>
        <w:ind w:left="0"/>
        <w:jc w:val="left"/>
      </w:pPr>
      <w:r>
        <w:rPr>
          <w:rFonts w:ascii="Times New Roman"/>
          <w:b/>
          <w:i w:val="false"/>
          <w:color w:val="000000"/>
        </w:rPr>
        <w:t xml:space="preserve"> 7-тарау. Бағалау нәтижелеріне шағымдану</w:t>
      </w:r>
    </w:p>
    <w:bookmarkEnd w:id="13"/>
    <w:p>
      <w:pPr>
        <w:spacing w:after="0"/>
        <w:ind w:left="0"/>
        <w:jc w:val="both"/>
      </w:pPr>
      <w:r>
        <w:rPr>
          <w:rFonts w:ascii="Times New Roman"/>
          <w:b w:val="false"/>
          <w:i w:val="false"/>
          <w:color w:val="000000"/>
          <w:sz w:val="28"/>
        </w:rPr>
        <w:t xml:space="preserve">
      38. Комиссия шешіміне "Б" корпусы қызметшісінің Қазақстан Республикасы Мемлекеттік қызмет істері және сыбайлас жемқорлыққа қарсы іс-қимыл агенттігінің Алматы қаласы бойынша департаментіне шағымдануы шешім шыққан күннен бастап он жұмыс күні ішінде жүзеге асырылады. </w:t>
      </w:r>
    </w:p>
    <w:p>
      <w:pPr>
        <w:spacing w:after="0"/>
        <w:ind w:left="0"/>
        <w:jc w:val="both"/>
      </w:pPr>
      <w:r>
        <w:rPr>
          <w:rFonts w:ascii="Times New Roman"/>
          <w:b w:val="false"/>
          <w:i w:val="false"/>
          <w:color w:val="000000"/>
          <w:sz w:val="28"/>
        </w:rPr>
        <w:t>
      39. Қазақстан Республикасы Мемлекеттік қызмет істері және сыбайлас жемқорлыққа қарсы іс-қимыл агенттігінің Алматы қаласы бойынша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Алматы қаласы Алатау ауданы әкімі аппаратына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Алматы қаласы Алатау ауданы әкімі аппараты екі апта ішінде Қазақстан Республикасы Мемлекеттік қызмет істері және сыбайлас жемқорлыққа қарсы іс-қимыл агенттігінің Алматы қаласы бойынша департаментіне береді.</w:t>
      </w:r>
    </w:p>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 </w:t>
      </w:r>
    </w:p>
    <w:bookmarkStart w:name="z14" w:id="14"/>
    <w:p>
      <w:pPr>
        <w:spacing w:after="0"/>
        <w:ind w:left="0"/>
        <w:jc w:val="left"/>
      </w:pPr>
      <w:r>
        <w:rPr>
          <w:rFonts w:ascii="Times New Roman"/>
          <w:b/>
          <w:i w:val="false"/>
          <w:color w:val="000000"/>
        </w:rPr>
        <w:t xml:space="preserve"> 8-тарау. Бағалау нәтижелері бойынша шешім қабылдау</w:t>
      </w:r>
    </w:p>
    <w:bookmarkEnd w:id="1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Алатау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w:t>
      </w:r>
    </w:p>
    <w:p>
      <w:pPr>
        <w:spacing w:after="0"/>
        <w:ind w:left="0"/>
        <w:jc w:val="both"/>
      </w:pPr>
      <w:r>
        <w:rPr>
          <w:rFonts w:ascii="Times New Roman"/>
          <w:b w:val="false"/>
          <w:i w:val="false"/>
          <w:color w:val="000000"/>
          <w:sz w:val="28"/>
        </w:rPr>
        <w:t>
      Қызметшінің лауазымы: 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8"/>
        <w:gridCol w:w="6052"/>
      </w:tblGrid>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(тегі,аты-жөні)</w:t>
            </w:r>
          </w:p>
          <w:p>
            <w:pPr>
              <w:spacing w:after="20"/>
              <w:ind w:left="20"/>
              <w:jc w:val="both"/>
            </w:pPr>
            <w:r>
              <w:rPr>
                <w:rFonts w:ascii="Times New Roman"/>
                <w:b w:val="false"/>
                <w:i w:val="false"/>
                <w:color w:val="000000"/>
                <w:sz w:val="20"/>
              </w:rPr>
              <w:t>
Күні ___________________________</w:t>
            </w:r>
          </w:p>
          <w:p>
            <w:pPr>
              <w:spacing w:after="20"/>
              <w:ind w:left="20"/>
              <w:jc w:val="both"/>
            </w:pPr>
            <w:r>
              <w:rPr>
                <w:rFonts w:ascii="Times New Roman"/>
                <w:b w:val="false"/>
                <w:i w:val="false"/>
                <w:color w:val="000000"/>
                <w:sz w:val="20"/>
              </w:rPr>
              <w:t>
Қолы __________________________</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__________________________</w:t>
            </w:r>
          </w:p>
          <w:p>
            <w:pPr>
              <w:spacing w:after="20"/>
              <w:ind w:left="20"/>
              <w:jc w:val="both"/>
            </w:pPr>
            <w:r>
              <w:rPr>
                <w:rFonts w:ascii="Times New Roman"/>
                <w:b w:val="false"/>
                <w:i w:val="false"/>
                <w:color w:val="000000"/>
                <w:sz w:val="20"/>
              </w:rPr>
              <w:t>
қолы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Алатау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087"/>
        <w:gridCol w:w="1538"/>
        <w:gridCol w:w="1538"/>
        <w:gridCol w:w="2088"/>
        <w:gridCol w:w="1538"/>
        <w:gridCol w:w="1538"/>
        <w:gridCol w:w="440"/>
      </w:tblGrid>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5"/>
        <w:gridCol w:w="5865"/>
      </w:tblGrid>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___________________________</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__________________________</w:t>
            </w:r>
          </w:p>
          <w:p>
            <w:pPr>
              <w:spacing w:after="20"/>
              <w:ind w:left="20"/>
              <w:jc w:val="both"/>
            </w:pPr>
            <w:r>
              <w:rPr>
                <w:rFonts w:ascii="Times New Roman"/>
                <w:b w:val="false"/>
                <w:i w:val="false"/>
                <w:color w:val="000000"/>
                <w:sz w:val="20"/>
              </w:rPr>
              <w:t>
қолы 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Алатау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
      жағдайда) 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2664"/>
        <w:gridCol w:w="1984"/>
        <w:gridCol w:w="1909"/>
        <w:gridCol w:w="2257"/>
        <w:gridCol w:w="1370"/>
        <w:gridCol w:w="609"/>
        <w:gridCol w:w="7"/>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Алатау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