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de64b" w14:textId="94de6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ортақ су пайдалану қағидаларын белгілеу туралы" Солтүстік Қазақстан облыстық мәслихатының 2016 жылғы 20 маусымдағы № 3/7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облыстық мәслихатының 2017 жылғы 28 наурыздағы № 13/4 шешімі. Солтүстік Қазақстан облысының Әділет департаментінде 2017 жылғы 26 сәуірде № 4162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"Құқықтық актілер туралы" Қазақстан Республикасының 2016 жылғы 6 сәуірдегі № 480 Заңының </w:t>
      </w:r>
      <w:r>
        <w:rPr>
          <w:rFonts w:ascii="Times New Roman"/>
          <w:b w:val="false"/>
          <w:i w:val="false"/>
          <w:color w:val="000000"/>
          <w:sz w:val="28"/>
        </w:rPr>
        <w:t>26-бабына</w:t>
      </w:r>
      <w:r>
        <w:rPr>
          <w:rFonts w:ascii="Times New Roman"/>
          <w:b w:val="false"/>
          <w:i w:val="false"/>
          <w:color w:val="000000"/>
          <w:sz w:val="28"/>
        </w:rPr>
        <w:t xml:space="preserve">, 2003 жылғы 9 шілдедегі Қазақстан Республикасы Су кодексінің 38-бабы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облыстық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"Солтүстік Қазақстан облысының ортақ су пайдалану қағидаларын белгілеу туралы" Солтүстік Қазақстан облыстық мәслихатының 2016 жылғы 20 маусымдағы № 3/7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 тізілімінде № 3831 болып тіркелді, 2016 жылғы 27 шілдеде "Әділет" ақпараттық-құқықтық жүйесінде жарияланды)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көрсетілген шешіммен бекітілген Солтүстік Қазақстан облысының ортақ су пайдалану қағидаларына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"15. Облыстың жергілікті атқарушы органы тиiстi аумақтарда орналасқан су объектiлерiнiң, сумен жабдықтау және су бұру жүйелерінің жай-күйi туралы халықты хабардар етудi жүзеге асырады.";</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"19. Жарияланған ортақ су пайдаланудың шарттары немесе оған салынатын тыйымдар шаруашылық-ауыз су мақсаттарын қанағаттандыру үшін ортақ су пайдалануды жүзеге асыруды шектемеуі тиіс.";</w:t>
      </w:r>
      <w:r>
        <w:br/>
      </w:r>
      <w:r>
        <w:rPr>
          <w:rFonts w:ascii="Times New Roman"/>
          <w:b w:val="false"/>
          <w:i w:val="false"/>
          <w:color w:val="000000"/>
          <w:sz w:val="28"/>
        </w:rPr>
        <w:t>
      </w:t>
      </w:r>
      <w:r>
        <w:rPr>
          <w:rFonts w:ascii="Times New Roman"/>
          <w:b w:val="false"/>
          <w:i w:val="false"/>
          <w:color w:val="000000"/>
          <w:sz w:val="28"/>
        </w:rPr>
        <w:t>мынадай тармақтармен толықтырылсын:</w:t>
      </w:r>
      <w:r>
        <w:br/>
      </w:r>
      <w:r>
        <w:rPr>
          <w:rFonts w:ascii="Times New Roman"/>
          <w:b w:val="false"/>
          <w:i w:val="false"/>
          <w:color w:val="000000"/>
          <w:sz w:val="28"/>
        </w:rPr>
        <w:t>
      </w:t>
      </w:r>
      <w:r>
        <w:rPr>
          <w:rFonts w:ascii="Times New Roman"/>
          <w:b w:val="false"/>
          <w:i w:val="false"/>
          <w:color w:val="000000"/>
          <w:sz w:val="28"/>
        </w:rPr>
        <w:t xml:space="preserve">мынадай мазмұндағы </w:t>
      </w:r>
      <w:r>
        <w:rPr>
          <w:rFonts w:ascii="Times New Roman"/>
          <w:b w:val="false"/>
          <w:i w:val="false"/>
          <w:color w:val="000000"/>
          <w:sz w:val="28"/>
        </w:rPr>
        <w:t>12-1-тармақпен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"12-1. Солтүстік Қазақстан облыстық мәслихаты мәслихаттың кезекті немесе кезектен тыс сессиясы барысында азаматтардың өмірі мен денсаулығын сақтау мақсатында өңірлік жағдайлардың ерекшеліктерін ескере отырып, ортақ су пайдалану қағидаларында тиісті өңірдің аумағында орналасқан су объектілерінде шомылу, ауыз су және тұрмыстық қажеттіліктерге су алу, мал суару, шағын кемелерде және басқа да жүзу құралдарында жүзу жүзеге асырылмайтын жерлерді айқындайды.";</w:t>
      </w:r>
      <w:r>
        <w:br/>
      </w:r>
      <w:r>
        <w:rPr>
          <w:rFonts w:ascii="Times New Roman"/>
          <w:b w:val="false"/>
          <w:i w:val="false"/>
          <w:color w:val="000000"/>
          <w:sz w:val="28"/>
        </w:rPr>
        <w:t>
      </w:t>
      </w:r>
      <w:r>
        <w:rPr>
          <w:rFonts w:ascii="Times New Roman"/>
          <w:b w:val="false"/>
          <w:i w:val="false"/>
          <w:color w:val="000000"/>
          <w:sz w:val="28"/>
        </w:rPr>
        <w:t xml:space="preserve">мынадай мазмұндағы </w:t>
      </w:r>
      <w:r>
        <w:rPr>
          <w:rFonts w:ascii="Times New Roman"/>
          <w:b w:val="false"/>
          <w:i w:val="false"/>
          <w:color w:val="000000"/>
          <w:sz w:val="28"/>
        </w:rPr>
        <w:t>17-1-тармақпен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"17-1. Солтүстік Қазақстан облыстық мәслихаты мәслихаттың кезекті немесе кезектен тыс сессиясы барысында ортақ су пайдаланудың шарттарын немесе оған тыйым салынатынын белгілеу бойынша тиісті шешім қабылдайды және оны үш жұмыс күні ішінде су пайдаланушыға жолдайды.";</w:t>
      </w:r>
      <w:r>
        <w:br/>
      </w:r>
      <w:r>
        <w:rPr>
          <w:rFonts w:ascii="Times New Roman"/>
          <w:b w:val="false"/>
          <w:i w:val="false"/>
          <w:color w:val="000000"/>
          <w:sz w:val="28"/>
        </w:rPr>
        <w:t>
      </w:t>
      </w:r>
      <w:r>
        <w:rPr>
          <w:rFonts w:ascii="Times New Roman"/>
          <w:b w:val="false"/>
          <w:i w:val="false"/>
          <w:color w:val="000000"/>
          <w:sz w:val="28"/>
        </w:rPr>
        <w:t xml:space="preserve">мынадай мазмұндағы </w:t>
      </w:r>
      <w:r>
        <w:rPr>
          <w:rFonts w:ascii="Times New Roman"/>
          <w:b w:val="false"/>
          <w:i w:val="false"/>
          <w:color w:val="000000"/>
          <w:sz w:val="28"/>
        </w:rPr>
        <w:t>19-1-тармақпен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"19-1. Су пайдаланушы Солтүстік Қазақстан облыстық мәслихаттан оң шешім алғаннан кейін бұқаралық ақпарат құралдары арқылы, сондай-ақ, арнайы ақпараттық белгілер арқылы халықты шомылуға тыйым салынатыны және ортақ су пайдалануды жүзеге асырудың басқа шарттары туралы хабардар етуді қамтамасыз етеді.". </w:t>
      </w:r>
      <w:r>
        <w:br/>
      </w:r>
      <w:r>
        <w:rPr>
          <w:rFonts w:ascii="Times New Roman"/>
          <w:b w:val="false"/>
          <w:i w:val="false"/>
          <w:color w:val="000000"/>
          <w:sz w:val="28"/>
        </w:rPr>
        <w:t>
      </w:t>
      </w:r>
      <w:r>
        <w:rPr>
          <w:rFonts w:ascii="Times New Roman"/>
          <w:b w:val="false"/>
          <w:i w:val="false"/>
          <w:color w:val="000000"/>
          <w:sz w:val="28"/>
        </w:rPr>
        <w:t xml:space="preserve">2. Осы шешім алғаш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облыстық мәслихаттың </w:t>
            </w:r>
            <w:r>
              <w:br/>
            </w:r>
            <w:r>
              <w:rPr>
                <w:rFonts w:ascii="Times New Roman"/>
                <w:b w:val="false"/>
                <w:i/>
                <w:color w:val="000000"/>
                <w:sz w:val="20"/>
              </w:rPr>
              <w:t>ХІІІ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Белоног</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облыстық мәслихаттың </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