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2fed" w14:textId="17a2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әкімшілік-аумақтық құрылысының кейбір мәселелері туралы</w:t>
      </w:r>
    </w:p>
    <w:p>
      <w:pPr>
        <w:spacing w:after="0"/>
        <w:ind w:left="0"/>
        <w:jc w:val="both"/>
      </w:pPr>
      <w:r>
        <w:rPr>
          <w:rFonts w:ascii="Times New Roman"/>
          <w:b w:val="false"/>
          <w:i w:val="false"/>
          <w:color w:val="000000"/>
          <w:sz w:val="28"/>
        </w:rPr>
        <w:t>Солтүстік Қазақстан облысы әкімдігінің 2017 жылғы 12 желтоқсандағы № 494 және Солтүстік Қазақстан облыстық мәслихатының 2017 жылғы 12 желтоқсандағы № 17/8 бірлескен қаулысы мен шешімі. Солтүстік Қазақстан облысының Әділет департаментінде 2017 жылғы 27 желтоқсанда № 4457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8-бабына</w:t>
      </w:r>
      <w:r>
        <w:rPr>
          <w:rFonts w:ascii="Times New Roman"/>
          <w:b w:val="false"/>
          <w:i w:val="false"/>
          <w:color w:val="000000"/>
          <w:sz w:val="28"/>
        </w:rPr>
        <w:t xml:space="preserve"> және 11-бабының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облысының аудандық өкілетті және атқарушы органдар ойын ескере отырып, Солтүстік Қазақстан облысының әкімдігі ҚАУЛЫ </w:t>
      </w:r>
      <w:r>
        <w:rPr>
          <w:rFonts w:ascii="Times New Roman"/>
          <w:b/>
          <w:i w:val="false"/>
          <w:color w:val="000000"/>
          <w:sz w:val="28"/>
        </w:rPr>
        <w:t>ЕТТІ</w:t>
      </w:r>
      <w:r>
        <w:rPr>
          <w:rFonts w:ascii="Times New Roman"/>
          <w:b w:val="false"/>
          <w:i w:val="false"/>
          <w:color w:val="000000"/>
          <w:sz w:val="28"/>
        </w:rPr>
        <w:t xml:space="preserve"> және Солтүстік Қазақстан облыстық мәслихат ШЕШТІ:</w:t>
      </w:r>
    </w:p>
    <w:bookmarkEnd w:id="0"/>
    <w:bookmarkStart w:name="z5" w:id="1"/>
    <w:p>
      <w:pPr>
        <w:spacing w:after="0"/>
        <w:ind w:left="0"/>
        <w:jc w:val="both"/>
      </w:pPr>
      <w:r>
        <w:rPr>
          <w:rFonts w:ascii="Times New Roman"/>
          <w:b w:val="false"/>
          <w:i w:val="false"/>
          <w:color w:val="000000"/>
          <w:sz w:val="28"/>
        </w:rPr>
        <w:t xml:space="preserve">
      1. Барлық тұрғындары көшіп кеткен немесе қоныстанған, Солтүстік Қазақстан облысының әкімшілік-аумақтық бірлігі осы бірлескен әкімдік қаулысы мен мәслихат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таратылсын.</w:t>
      </w:r>
    </w:p>
    <w:bookmarkEnd w:id="1"/>
    <w:bookmarkStart w:name="z6" w:id="2"/>
    <w:p>
      <w:pPr>
        <w:spacing w:after="0"/>
        <w:ind w:left="0"/>
        <w:jc w:val="both"/>
      </w:pPr>
      <w:r>
        <w:rPr>
          <w:rFonts w:ascii="Times New Roman"/>
          <w:b w:val="false"/>
          <w:i w:val="false"/>
          <w:color w:val="000000"/>
          <w:sz w:val="28"/>
        </w:rPr>
        <w:t>
      2. "Солтүстік Қазақстан облысы әкімінің аппараты" (бұдан әрі – Әкім аппараты) және "Солтүстік Қазақстан облыстық мәслихат аппараты" (бұдан әрі – Мәслихат аппараты) коммуналдық мемлекеттік мекемелері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бірлескен әкімдік қаулысы мен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бірлескен әкімдік қаулысы мен мәслихат шешімін мемлекеттік тіркелген күннен бастап күнтізбелік он күн ішінде оның қазақ және орыс тілдеріндегі қағаз және және электрондық түрдегі көшірмелерін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Солтүстік Қазақстан өңірлік құқықтық ақпарат орталығына жіберуді;</w:t>
      </w:r>
    </w:p>
    <w:bookmarkEnd w:id="4"/>
    <w:bookmarkStart w:name="z9" w:id="5"/>
    <w:p>
      <w:pPr>
        <w:spacing w:after="0"/>
        <w:ind w:left="0"/>
        <w:jc w:val="both"/>
      </w:pPr>
      <w:r>
        <w:rPr>
          <w:rFonts w:ascii="Times New Roman"/>
          <w:b w:val="false"/>
          <w:i w:val="false"/>
          <w:color w:val="000000"/>
          <w:sz w:val="28"/>
        </w:rPr>
        <w:t>
      3) осы бірлескен әкімдік қаулысы мен мәслихат шешімін ресми жарияланғаннан кейін Солтүстік Қазақстан облыстық мәслихаттың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Солтүстік Қазақстан облысының облыстық және аудандық атқарушы органдары таратылған әкімшілік-аумақтық бірліктерді деректер есебінен шығаруды қамтамасыз етсін.</w:t>
      </w:r>
    </w:p>
    <w:bookmarkEnd w:id="6"/>
    <w:bookmarkStart w:name="z11" w:id="7"/>
    <w:p>
      <w:pPr>
        <w:spacing w:after="0"/>
        <w:ind w:left="0"/>
        <w:jc w:val="both"/>
      </w:pPr>
      <w:r>
        <w:rPr>
          <w:rFonts w:ascii="Times New Roman"/>
          <w:b w:val="false"/>
          <w:i w:val="false"/>
          <w:color w:val="000000"/>
          <w:sz w:val="28"/>
        </w:rPr>
        <w:t>
      4. Осы бірлескен қаулы мен шешімнің орындалуын бақылау Солтүстік Қазақстан облысы әкімінің жетекшілік ететін мәселелер жөнінде орынбасарына және облыстық мәслихат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бірлескен әкімдік қаулысы мен мәслихат шешімі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br/>
            </w:r>
            <w:r>
              <w:rPr>
                <w:rFonts w:ascii="Times New Roman"/>
                <w:b w:val="false"/>
                <w:i/>
                <w:color w:val="000000"/>
                <w:sz w:val="20"/>
              </w:rPr>
              <w:t>облыстық мәслихатың</w:t>
            </w:r>
            <w:r>
              <w:br/>
            </w:r>
            <w:r>
              <w:rPr>
                <w:rFonts w:ascii="Times New Roman"/>
                <w:b w:val="false"/>
                <w:i/>
                <w:color w:val="000000"/>
                <w:sz w:val="20"/>
              </w:rPr>
              <w:t>ХVII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А.Молдағұлов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br/>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Солтүстік Қазақстан облысы әкімдігінің 2017 жылғы 12 желтоқсандағы № 494 қаулысына және Солтүстік Қазақстан облысы мәслихаттың 2017 жылғы 12 желтоқсандағы № 17/8 шешіміне қосымша</w:t>
            </w:r>
          </w:p>
        </w:tc>
      </w:tr>
    </w:tbl>
    <w:bookmarkStart w:name="z20" w:id="9"/>
    <w:p>
      <w:pPr>
        <w:spacing w:after="0"/>
        <w:ind w:left="0"/>
        <w:jc w:val="left"/>
      </w:pPr>
      <w:r>
        <w:rPr>
          <w:rFonts w:ascii="Times New Roman"/>
          <w:b/>
          <w:i w:val="false"/>
          <w:color w:val="000000"/>
        </w:rPr>
        <w:t xml:space="preserve"> Барлық тұрғындары көшіп кеткен немесе қоныстанған, Солтүстік Қазақстан облысының таратылған әкімшілік-аумақтық бірлігінің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1214"/>
        <w:gridCol w:w="1681"/>
        <w:gridCol w:w="5575"/>
        <w:gridCol w:w="1682"/>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Реттік №</w:t>
            </w:r>
          </w:p>
          <w:bookmarkEnd w:id="10"/>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тұрғындары көшіп кеткен немесе қоныстанған, әкімшілік-аумақтық бірліктер 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Халықтын саны</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1.</w:t>
            </w:r>
          </w:p>
          <w:bookmarkEnd w:id="11"/>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Советский</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2.</w:t>
            </w:r>
          </w:p>
          <w:bookmarkEnd w:id="12"/>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Байшілік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3.</w:t>
            </w:r>
          </w:p>
          <w:bookmarkEnd w:id="13"/>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Становской</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Орленок аялдама пункті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4.</w:t>
            </w:r>
          </w:p>
          <w:bookmarkEnd w:id="14"/>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Сүгірбай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