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eb11" w14:textId="b05e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20 желтоқсандағы № 501 қаулысы. Солтүстік Қазақстан облысының Әділет департаментінде 2018 жылғы 10 қаңтарда № 4495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білім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4"/>
    <w:bookmarkStart w:name="z9" w:id="5"/>
    <w:p>
      <w:pPr>
        <w:spacing w:after="0"/>
        <w:ind w:left="0"/>
        <w:jc w:val="both"/>
      </w:pPr>
      <w:r>
        <w:rPr>
          <w:rFonts w:ascii="Times New Roman"/>
          <w:b w:val="false"/>
          <w:i w:val="false"/>
          <w:color w:val="000000"/>
          <w:sz w:val="28"/>
        </w:rPr>
        <w:t xml:space="preserve">
      3) осы қаулыны ресми жариялағаннан кейін Солтүстік Қазақстан облысы әкімдігінің интернет-ресурсында орналастыруды. </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20 желтоқсандағы № 501 қаулысымен бекітілді</w:t>
            </w:r>
          </w:p>
        </w:tc>
      </w:tr>
    </w:tbl>
    <w:bookmarkStart w:name="z15" w:id="8"/>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xml:space="preserve">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 (бұдан әрі – мемлекеттік көрсетілетін қызмет регламенті)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қызметтер стандарттарын бекіту туралы" Қазақстан Республикасы Білім және ғылым министрінің 2017 жылғы 7 тамыздағы №396 бұйрығымен (Нормативтік құқықтық актілерді мемлекеттік тіркеу тізілімінде № 15744 болып тіркелді) бектілген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0"/>
    <w:bookmarkStart w:name="z18" w:id="11"/>
    <w:p>
      <w:pPr>
        <w:spacing w:after="0"/>
        <w:ind w:left="0"/>
        <w:jc w:val="both"/>
      </w:pPr>
      <w:r>
        <w:rPr>
          <w:rFonts w:ascii="Times New Roman"/>
          <w:b w:val="false"/>
          <w:i w:val="false"/>
          <w:color w:val="000000"/>
          <w:sz w:val="28"/>
        </w:rPr>
        <w:t xml:space="preserve">
      Өтініштер қабылдау және мемлекеттік қызмет көрсету нәтижесін беру көрсетілетін қызметті берушінің кеңсесі арқылы жүзеге асырылады. </w:t>
      </w:r>
    </w:p>
    <w:bookmarkEnd w:id="11"/>
    <w:bookmarkStart w:name="z19" w:id="12"/>
    <w:p>
      <w:pPr>
        <w:spacing w:after="0"/>
        <w:ind w:left="0"/>
        <w:jc w:val="both"/>
      </w:pPr>
      <w:r>
        <w:rPr>
          <w:rFonts w:ascii="Times New Roman"/>
          <w:b w:val="false"/>
          <w:i w:val="false"/>
          <w:color w:val="000000"/>
          <w:sz w:val="28"/>
        </w:rPr>
        <w:t>
      2. Мемлекеттік қызмет көрсету нысаны: қағаз түрінде.</w:t>
      </w:r>
    </w:p>
    <w:bookmarkEnd w:id="12"/>
    <w:bookmarkStart w:name="z20" w:id="13"/>
    <w:p>
      <w:pPr>
        <w:spacing w:after="0"/>
        <w:ind w:left="0"/>
        <w:jc w:val="both"/>
      </w:pPr>
      <w:r>
        <w:rPr>
          <w:rFonts w:ascii="Times New Roman"/>
          <w:b w:val="false"/>
          <w:i w:val="false"/>
          <w:color w:val="000000"/>
          <w:sz w:val="28"/>
        </w:rPr>
        <w:t xml:space="preserve">
      3. Мемлекеттік қызметті көрсету нәтижесі – тегін тамақтандыруды ұсыну немесе бас тарту туралы еркін нысандағы шешім. </w:t>
      </w:r>
    </w:p>
    <w:bookmarkEnd w:id="13"/>
    <w:bookmarkStart w:name="z21" w:id="14"/>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4"/>
    <w:bookmarkStart w:name="z22" w:id="15"/>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15"/>
    <w:bookmarkStart w:name="z23" w:id="16"/>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 құрылымдық бөлімшелерінің (қызметкерлерінің) іс-қимыл тәртібін сипаттау</w:t>
      </w:r>
    </w:p>
    <w:bookmarkEnd w:id="16"/>
    <w:bookmarkStart w:name="z24" w:id="17"/>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 көрсетілетін қызметті алушының (немесе оның нотариалды куәландырылған өкілінің сенімхаты бойынша) жүгінуі және көрсетілетін қызметті берушінің көрсетілетін қызметті алушыдан құжаттарды (бұдан әрі - құжаттар топтамасы) қабылдауы болып табылады: </w:t>
      </w:r>
    </w:p>
    <w:bookmarkEnd w:id="17"/>
    <w:bookmarkStart w:name="z25" w:id="18"/>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көрсетілетін қызметті берушінің басшысының атына жазбаша өтініші;</w:t>
      </w:r>
    </w:p>
    <w:bookmarkEnd w:id="18"/>
    <w:bookmarkStart w:name="z26" w:id="19"/>
    <w:p>
      <w:pPr>
        <w:spacing w:after="0"/>
        <w:ind w:left="0"/>
        <w:jc w:val="both"/>
      </w:pPr>
      <w:r>
        <w:rPr>
          <w:rFonts w:ascii="Times New Roman"/>
          <w:b w:val="false"/>
          <w:i w:val="false"/>
          <w:color w:val="000000"/>
          <w:sz w:val="28"/>
        </w:rPr>
        <w:t xml:space="preserve">
      2) көп балалы отбасылардың балалары үшін туу туралы куәлігінің көшірмесі; </w:t>
      </w:r>
    </w:p>
    <w:bookmarkEnd w:id="19"/>
    <w:bookmarkStart w:name="z27" w:id="20"/>
    <w:p>
      <w:pPr>
        <w:spacing w:after="0"/>
        <w:ind w:left="0"/>
        <w:jc w:val="both"/>
      </w:pPr>
      <w:r>
        <w:rPr>
          <w:rFonts w:ascii="Times New Roman"/>
          <w:b w:val="false"/>
          <w:i w:val="false"/>
          <w:color w:val="000000"/>
          <w:sz w:val="28"/>
        </w:rPr>
        <w:t xml:space="preserve">
      3)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 </w:t>
      </w:r>
    </w:p>
    <w:bookmarkEnd w:id="20"/>
    <w:bookmarkStart w:name="z28" w:id="21"/>
    <w:p>
      <w:pPr>
        <w:spacing w:after="0"/>
        <w:ind w:left="0"/>
        <w:jc w:val="both"/>
      </w:pPr>
      <w:r>
        <w:rPr>
          <w:rFonts w:ascii="Times New Roman"/>
          <w:b w:val="false"/>
          <w:i w:val="false"/>
          <w:color w:val="000000"/>
          <w:sz w:val="28"/>
        </w:rPr>
        <w:t xml:space="preserve">
      4) мүгедектер және бала кезінен мүгедектер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 </w:t>
      </w:r>
    </w:p>
    <w:bookmarkEnd w:id="21"/>
    <w:bookmarkStart w:name="z29" w:id="22"/>
    <w:p>
      <w:pPr>
        <w:spacing w:after="0"/>
        <w:ind w:left="0"/>
        <w:jc w:val="both"/>
      </w:pPr>
      <w:r>
        <w:rPr>
          <w:rFonts w:ascii="Times New Roman"/>
          <w:b w:val="false"/>
          <w:i w:val="false"/>
          <w:color w:val="000000"/>
          <w:sz w:val="28"/>
        </w:rPr>
        <w:t>
      5) атаулы әлеуметтік көмек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p>
    <w:bookmarkEnd w:id="22"/>
    <w:bookmarkStart w:name="z30" w:id="23"/>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p>
    <w:bookmarkEnd w:id="23"/>
    <w:bookmarkStart w:name="z31" w:id="24"/>
    <w:p>
      <w:pPr>
        <w:spacing w:after="0"/>
        <w:ind w:left="0"/>
        <w:jc w:val="both"/>
      </w:pPr>
      <w:r>
        <w:rPr>
          <w:rFonts w:ascii="Times New Roman"/>
          <w:b w:val="false"/>
          <w:i w:val="false"/>
          <w:color w:val="000000"/>
          <w:sz w:val="28"/>
        </w:rPr>
        <w:t xml:space="preserve">
      6. Көрсетілетін қызметті беруші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мемлекеттік қызметті көрсетуден бас тартады. </w:t>
      </w:r>
    </w:p>
    <w:bookmarkEnd w:id="24"/>
    <w:bookmarkStart w:name="z32" w:id="25"/>
    <w:p>
      <w:pPr>
        <w:spacing w:after="0"/>
        <w:ind w:left="0"/>
        <w:jc w:val="both"/>
      </w:pPr>
      <w:r>
        <w:rPr>
          <w:rFonts w:ascii="Times New Roman"/>
          <w:b w:val="false"/>
          <w:i w:val="false"/>
          <w:color w:val="000000"/>
          <w:sz w:val="28"/>
        </w:rPr>
        <w:t>
      7. Мемлекеттік көрсетілетін қызмет процесінің құрамына кіретін әрбір рәсімнің (іс-қимылдың) мазмұны, оның орындалу ұзақтығы:</w:t>
      </w:r>
    </w:p>
    <w:bookmarkEnd w:id="25"/>
    <w:bookmarkStart w:name="z33" w:id="26"/>
    <w:p>
      <w:pPr>
        <w:spacing w:after="0"/>
        <w:ind w:left="0"/>
        <w:jc w:val="both"/>
      </w:pPr>
      <w:r>
        <w:rPr>
          <w:rFonts w:ascii="Times New Roman"/>
          <w:b w:val="false"/>
          <w:i w:val="false"/>
          <w:color w:val="000000"/>
          <w:sz w:val="28"/>
        </w:rPr>
        <w:t xml:space="preserve">
      1) көрсетілетін қызметті беруші кеңсесінің қызметкері көрсетілетін қызметті алушының ұсынған құжаттар топтамасын қабылдауды жүзеге асырады, оларды тіркейді, көрсетілетін қызметті берушінің басшысына жібереді - 30 (отыз) минут; </w:t>
      </w:r>
    </w:p>
    <w:bookmarkEnd w:id="26"/>
    <w:bookmarkStart w:name="z34" w:id="2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регламентінің 5-тармағында қарастырылған тізбеге сәйкес құжаттар топтамасын толық ұсынбаған жағдайда және (немесе) қолданыс мерзімі өткен құжаттарды ұсынғанда көрсетілетін қызметті беруші өтінішті қабылдаудан бас тартады. </w:t>
      </w:r>
    </w:p>
    <w:bookmarkEnd w:id="27"/>
    <w:bookmarkStart w:name="z35" w:id="28"/>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жібереді - 15 (он бес) минут;</w:t>
      </w:r>
    </w:p>
    <w:bookmarkEnd w:id="28"/>
    <w:bookmarkStart w:name="z36" w:id="29"/>
    <w:p>
      <w:pPr>
        <w:spacing w:after="0"/>
        <w:ind w:left="0"/>
        <w:jc w:val="both"/>
      </w:pPr>
      <w:r>
        <w:rPr>
          <w:rFonts w:ascii="Times New Roman"/>
          <w:b w:val="false"/>
          <w:i w:val="false"/>
          <w:color w:val="000000"/>
          <w:sz w:val="28"/>
        </w:rPr>
        <w:t>
      3) көрсетілетін қызмет берушінің жауапты орындаушысы көрсетілетін қызметті алушының құжаттар топтамасын зерделейді, мемлекеттік қызметті көрсету нәтижесінің жобасын дайындайды және көрсетілетін қызметті берушінің басшысына қол қоюға береді - күнтізбелік 9 (тоғыз) күн;</w:t>
      </w:r>
    </w:p>
    <w:bookmarkEnd w:id="29"/>
    <w:bookmarkStart w:name="z37" w:id="30"/>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және көрсетілетін қызметті берушінің кеңсесіне жібереді - 15 (он бес) минут;</w:t>
      </w:r>
    </w:p>
    <w:bookmarkEnd w:id="30"/>
    <w:bookmarkStart w:name="z38" w:id="31"/>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қызметті көрсету нәтижесін береді - 15 (он бес) минут.</w:t>
      </w:r>
    </w:p>
    <w:bookmarkEnd w:id="31"/>
    <w:bookmarkStart w:name="z39" w:id="32"/>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 көрсету бойынша рәсімнің (іс-қимылдың) нәтижелері:</w:t>
      </w:r>
    </w:p>
    <w:bookmarkEnd w:id="32"/>
    <w:bookmarkStart w:name="z40" w:id="33"/>
    <w:p>
      <w:pPr>
        <w:spacing w:after="0"/>
        <w:ind w:left="0"/>
        <w:jc w:val="both"/>
      </w:pPr>
      <w:r>
        <w:rPr>
          <w:rFonts w:ascii="Times New Roman"/>
          <w:b w:val="false"/>
          <w:i w:val="false"/>
          <w:color w:val="000000"/>
          <w:sz w:val="28"/>
        </w:rPr>
        <w:t>
      1) құжаттар топтамасын тіркеу;</w:t>
      </w:r>
    </w:p>
    <w:bookmarkEnd w:id="33"/>
    <w:bookmarkStart w:name="z41" w:id="34"/>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4"/>
    <w:bookmarkStart w:name="z42" w:id="35"/>
    <w:p>
      <w:pPr>
        <w:spacing w:after="0"/>
        <w:ind w:left="0"/>
        <w:jc w:val="both"/>
      </w:pPr>
      <w:r>
        <w:rPr>
          <w:rFonts w:ascii="Times New Roman"/>
          <w:b w:val="false"/>
          <w:i w:val="false"/>
          <w:color w:val="000000"/>
          <w:sz w:val="28"/>
        </w:rPr>
        <w:t>
      3) мемлекеттік қызмет көрсету нәтижесінің жобасы;</w:t>
      </w:r>
    </w:p>
    <w:bookmarkEnd w:id="35"/>
    <w:bookmarkStart w:name="z43" w:id="36"/>
    <w:p>
      <w:pPr>
        <w:spacing w:after="0"/>
        <w:ind w:left="0"/>
        <w:jc w:val="both"/>
      </w:pPr>
      <w:r>
        <w:rPr>
          <w:rFonts w:ascii="Times New Roman"/>
          <w:b w:val="false"/>
          <w:i w:val="false"/>
          <w:color w:val="000000"/>
          <w:sz w:val="28"/>
        </w:rPr>
        <w:t>
      4) мемлекеттік қызмет көрсету нәтижесінің жобасына көрстілетін қызметті беруші басшысының қол қоюы;</w:t>
      </w:r>
    </w:p>
    <w:bookmarkEnd w:id="36"/>
    <w:bookmarkStart w:name="z44" w:id="37"/>
    <w:p>
      <w:pPr>
        <w:spacing w:after="0"/>
        <w:ind w:left="0"/>
        <w:jc w:val="both"/>
      </w:pPr>
      <w:r>
        <w:rPr>
          <w:rFonts w:ascii="Times New Roman"/>
          <w:b w:val="false"/>
          <w:i w:val="false"/>
          <w:color w:val="000000"/>
          <w:sz w:val="28"/>
        </w:rPr>
        <w:t>
      5) мемлекеттік қызмет көрсету нәтижесін көрсетілетін қызметті алушыға беру.</w:t>
      </w:r>
    </w:p>
    <w:bookmarkEnd w:id="37"/>
    <w:bookmarkStart w:name="z45" w:id="3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 құрылымдық бөлімшелерінің (қызметкерлерінің) өзара іс-қимыл тәртібін сипаттау</w:t>
      </w:r>
    </w:p>
    <w:bookmarkEnd w:id="38"/>
    <w:bookmarkStart w:name="z46" w:id="39"/>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 құрылымдық бөлімшелерінің (қызметкерлерінің) тізбесі:</w:t>
      </w:r>
    </w:p>
    <w:bookmarkEnd w:id="39"/>
    <w:bookmarkStart w:name="z47" w:id="4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0"/>
    <w:bookmarkStart w:name="z48" w:id="41"/>
    <w:p>
      <w:pPr>
        <w:spacing w:after="0"/>
        <w:ind w:left="0"/>
        <w:jc w:val="both"/>
      </w:pPr>
      <w:r>
        <w:rPr>
          <w:rFonts w:ascii="Times New Roman"/>
          <w:b w:val="false"/>
          <w:i w:val="false"/>
          <w:color w:val="000000"/>
          <w:sz w:val="28"/>
        </w:rPr>
        <w:t>
      2) көрсетілетін қызметті берушінің басшысы</w:t>
      </w:r>
    </w:p>
    <w:bookmarkEnd w:id="41"/>
    <w:bookmarkStart w:name="z49" w:id="4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2"/>
    <w:bookmarkStart w:name="z50" w:id="43"/>
    <w:p>
      <w:pPr>
        <w:spacing w:after="0"/>
        <w:ind w:left="0"/>
        <w:jc w:val="both"/>
      </w:pPr>
      <w:r>
        <w:rPr>
          <w:rFonts w:ascii="Times New Roman"/>
          <w:b w:val="false"/>
          <w:i w:val="false"/>
          <w:color w:val="000000"/>
          <w:sz w:val="28"/>
        </w:rPr>
        <w:t>
      10. Құрылымдық бөлімшелер (қызметкерлер) арасындағы рәсімдердің (іс-қимылдардың) ретін сипаттау, әр рәсімнің (іс-қимылдың) ұзақтығын сипаттау:</w:t>
      </w:r>
    </w:p>
    <w:bookmarkEnd w:id="43"/>
    <w:bookmarkStart w:name="z51" w:id="44"/>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 ұсынған құжаттар топтамасын қабылдауды жүзеге асырады, оларды тіркейді, көрсетілетін қызметті берушінің басшысына жібереді - 30 (отыз) минут;</w:t>
      </w:r>
    </w:p>
    <w:bookmarkEnd w:id="44"/>
    <w:bookmarkStart w:name="z52" w:id="45"/>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5-тармағында қарастырылған тізбеге сәйкес құжаттар топтамасын толық ұсынбаған жағдайда және (немесе) қолданыс мерзімі өткен құжаттарды ұсынғанда көрсетілетін қызметті беруші құжаттарды қабылдаудан бас тартады.</w:t>
      </w:r>
    </w:p>
    <w:bookmarkEnd w:id="45"/>
    <w:bookmarkStart w:name="z53" w:id="46"/>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көрсетілетін қызметті берушінің жауапты орындаушысын айқындайды, тиісті бұрыштама қояды және құжаттар топтамасын көрсетілетін қызметті берушінің жауапты орындаушысына жібереді - 15 (он бес) минут;</w:t>
      </w:r>
    </w:p>
    <w:bookmarkEnd w:id="46"/>
    <w:bookmarkStart w:name="z54" w:id="47"/>
    <w:p>
      <w:pPr>
        <w:spacing w:after="0"/>
        <w:ind w:left="0"/>
        <w:jc w:val="both"/>
      </w:pPr>
      <w:r>
        <w:rPr>
          <w:rFonts w:ascii="Times New Roman"/>
          <w:b w:val="false"/>
          <w:i w:val="false"/>
          <w:color w:val="000000"/>
          <w:sz w:val="28"/>
        </w:rPr>
        <w:t>
      3) көрсетілетін қызмет берушінің жауапты орындаушысы көрсетілетін қызметті алушының құжаттар топтамасын зерделейді, мемлекеттік қызметті көрсету нәтижесінің жобасын дайындайды және көрсетілетін қызметті берушінің басшысына қол қоюға береді - күнтізбелік 9 (тоғыз) күн;</w:t>
      </w:r>
    </w:p>
    <w:bookmarkEnd w:id="47"/>
    <w:bookmarkStart w:name="z55" w:id="48"/>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жобасына қол қояды және көрсетілетін қызметті берушінің кеңсесіне жібереді - 15 (он бес) минут;</w:t>
      </w:r>
    </w:p>
    <w:bookmarkEnd w:id="48"/>
    <w:bookmarkStart w:name="z56" w:id="49"/>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қызметті көрсету нәтижесін береді - 15 (он бес) минут.</w:t>
      </w:r>
    </w:p>
    <w:bookmarkEnd w:id="49"/>
    <w:bookmarkStart w:name="z57" w:id="50"/>
    <w:p>
      <w:pPr>
        <w:spacing w:after="0"/>
        <w:ind w:left="0"/>
        <w:jc w:val="both"/>
      </w:pPr>
      <w:r>
        <w:rPr>
          <w:rFonts w:ascii="Times New Roman"/>
          <w:b w:val="false"/>
          <w:i w:val="false"/>
          <w:color w:val="000000"/>
          <w:sz w:val="28"/>
        </w:rPr>
        <w:t xml:space="preserve">
      Мемлекеттік қызметті көрсету үшін қажетті әрбір рәсімнің (іс-қимылдың) ұзақтығын көрсете отырып, құрылымдық бөлімшелерінің (қызметкерлердің) өзара іс-қимылы рәсімдерінің (іс-қимылдарының) реттілігін сипаттау,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бизнес-процестері анықтамалығында келтірілген.</w:t>
      </w:r>
    </w:p>
    <w:bookmarkEnd w:id="50"/>
    <w:bookmarkStart w:name="z58" w:id="51"/>
    <w:p>
      <w:pPr>
        <w:spacing w:after="0"/>
        <w:ind w:left="0"/>
        <w:jc w:val="left"/>
      </w:pPr>
      <w:r>
        <w:rPr>
          <w:rFonts w:ascii="Times New Roman"/>
          <w:b/>
          <w:i w:val="false"/>
          <w:color w:val="000000"/>
        </w:rPr>
        <w:t xml:space="preserve"> 4. Мемлекеттік корпорациялармен және (немесе) басқа көрсетілетін қызметті берушілермен өзара іс-әрекет ету тәртібін, сондай-ақ, мемлекеттік қызмет көрсету процесінде ақпараттық жүйелерді пайдалану тәртібін сипаттау</w:t>
      </w:r>
    </w:p>
    <w:bookmarkEnd w:id="51"/>
    <w:bookmarkStart w:name="z59" w:id="52"/>
    <w:p>
      <w:pPr>
        <w:spacing w:after="0"/>
        <w:ind w:left="0"/>
        <w:jc w:val="both"/>
      </w:pPr>
      <w:r>
        <w:rPr>
          <w:rFonts w:ascii="Times New Roman"/>
          <w:b w:val="false"/>
          <w:i w:val="false"/>
          <w:color w:val="000000"/>
          <w:sz w:val="28"/>
        </w:rPr>
        <w:t>
      11. Осы мемлекеттік көрсетілетін қызмет "Азаматтарға арналған үкімет" мемлекеттік корпорациясы" комерциялық емес акционерлік қоғам және "электрондық үкімет" веб-порталы арқылы көрсетілмейді.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регламентіне 1-қосымша</w:t>
            </w:r>
          </w:p>
        </w:tc>
      </w:tr>
    </w:tbl>
    <w:bookmarkStart w:name="z61" w:id="53"/>
    <w:p>
      <w:pPr>
        <w:spacing w:after="0"/>
        <w:ind w:left="0"/>
        <w:jc w:val="left"/>
      </w:pPr>
      <w:r>
        <w:rPr>
          <w:rFonts w:ascii="Times New Roman"/>
          <w:b/>
          <w:i w:val="false"/>
          <w:color w:val="000000"/>
        </w:rPr>
        <w:t xml:space="preserve"> Көрсетілетін қызметті берушілердің тізімі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040"/>
        <w:gridCol w:w="1792"/>
        <w:gridCol w:w="6833"/>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w:t>
            </w:r>
          </w:p>
          <w:bookmarkEnd w:id="54"/>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орналасқан жердің мекенжайы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уақыты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1.</w:t>
            </w:r>
          </w:p>
          <w:bookmarkEnd w:id="55"/>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"Солтүстік Қазақстан медициналық колледжі" шаруашылық жүргізу құқығындағы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Шухов көшесі, 4 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2.</w:t>
            </w:r>
          </w:p>
          <w:bookmarkEnd w:id="56"/>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"Бәйкен Әшімов атындағы Петропавл теміржол көлігі колледжі" коммуналдық мемлекеттік қазыналық кәсіпорны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Медведев көшесі, 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3.</w:t>
            </w:r>
          </w:p>
          <w:bookmarkEnd w:id="57"/>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"Мағжан Жұмабаев атындағы Петропавл гуманитарлық колледжі" коммуналдық мемлекеттік қазыналық кәсіпорны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Абай көшесі, 28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4.</w:t>
            </w:r>
          </w:p>
          <w:bookmarkEnd w:id="58"/>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Мир көшесі, 262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5.</w:t>
            </w:r>
          </w:p>
          <w:bookmarkEnd w:id="59"/>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"Жәлел Қизатов атындағы Есіл ауыл шаруашылығы колледжі" коммуналдық мемлекеттік қазыналық кәсіпорны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Покровка ауылы Строительная көшесі, 49 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6.</w:t>
            </w:r>
          </w:p>
          <w:bookmarkEnd w:id="60"/>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"Солтүстік Қазақстан кәсіптік-педагогикалық колледжі" коммуналдық мемлекеттік қазыналық кәсіпорны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Студенческая көшесі, 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7.</w:t>
            </w:r>
          </w:p>
          <w:bookmarkEnd w:id="61"/>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"Өнер колледжі - музыкалық-эстетикалық бейіндегі дарынды балаларға арналған мамандандырылған мектеп интернат кешені"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Интернационал көшесі, 81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8.</w:t>
            </w:r>
          </w:p>
          <w:bookmarkEnd w:id="62"/>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"Петропавл қаласы машина жасау колледжі"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Студенческая көшесі, 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9.</w:t>
            </w:r>
          </w:p>
          <w:bookmarkEnd w:id="63"/>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"Аққайың ауданының аграрлық колледжі"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Қиялы ауылы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10.</w:t>
            </w:r>
          </w:p>
          <w:bookmarkEnd w:id="64"/>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"Ескендір Дәуітов атындағы Петропавл қаласының қызмет көрсету саласы колледжі" коммуналдық мемлекеттік мекемесі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Кеншінбаев көшесі, 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11.</w:t>
            </w:r>
          </w:p>
          <w:bookmarkEnd w:id="65"/>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"Ленинград ауыл шаруашылық колледжі"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12.</w:t>
            </w:r>
          </w:p>
          <w:bookmarkEnd w:id="66"/>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"Айыртау ауданының Саумалкөл а. агротехникалық колледжі"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бастап жұманы қоса алғанда </w:t>
            </w:r>
            <w:r>
              <w:br/>
            </w:r>
            <w:r>
              <w:rPr>
                <w:rFonts w:ascii="Times New Roman"/>
                <w:b w:val="false"/>
                <w:i w:val="false"/>
                <w:color w:val="000000"/>
                <w:sz w:val="20"/>
              </w:rPr>
              <w:t>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13.</w:t>
            </w:r>
          </w:p>
          <w:bookmarkEnd w:id="67"/>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"Айыртау ауыл шаруашылығы колледжі"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Лобаново ауылы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14.</w:t>
            </w:r>
          </w:p>
          <w:bookmarkEnd w:id="68"/>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"Петровка аграрлық-техникалық колледжі"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Петровка ауылы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15.</w:t>
            </w:r>
          </w:p>
          <w:bookmarkEnd w:id="69"/>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"Новоишимка аграрлық-техникалық колледжі"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Новоишимка аулы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16.</w:t>
            </w:r>
          </w:p>
          <w:bookmarkEnd w:id="70"/>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"Рузаевка аграрлық-техникалық колледжі"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Рузаевка ауылы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17.</w:t>
            </w:r>
          </w:p>
          <w:bookmarkEnd w:id="71"/>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"Қызылжар аграрлық-техникалық колледжі"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Қызылжар ауданы Боголюбово ауылы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18.</w:t>
            </w:r>
          </w:p>
          <w:bookmarkEnd w:id="72"/>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"Тимирязев аграрлық-техникалық колледжі"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Комсомольская көшесі, 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19.</w:t>
            </w:r>
          </w:p>
          <w:bookmarkEnd w:id="73"/>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"Тайынша агробизнес колледжі"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Қазақстан Конституциясы көшесі, 261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20.</w:t>
            </w:r>
          </w:p>
          <w:bookmarkEnd w:id="74"/>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"Уәлиханов ауыл шаруашылығы колледжі"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Жамбыл көшесі, 140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21.</w:t>
            </w:r>
          </w:p>
          <w:bookmarkEnd w:id="75"/>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"Кәсіптік даярлау және сервис колледжі" коммуналдық мемлекеттік мекемесі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Строительная көшесі, 36Б</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 берушінің белгіленген жұмыс кестесіне сәйкес 13.00-ден 14.30-ға дейінгі түскі үзіліспен сағат 9.00-ден 17.30-ға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6" w:id="76"/>
    <w:p>
      <w:pPr>
        <w:spacing w:after="0"/>
        <w:ind w:left="0"/>
        <w:jc w:val="left"/>
      </w:pPr>
      <w:r>
        <w:rPr>
          <w:rFonts w:ascii="Times New Roman"/>
          <w:b/>
          <w:i w:val="false"/>
          <w:color w:val="000000"/>
        </w:rPr>
        <w:t xml:space="preserve"> Көрсетілетін қызмет берушінің кеңсесі арқылы мемлекеттік қызмет көрсетудің бизнес-процестерінің анықтамалығы</w:t>
      </w:r>
    </w:p>
    <w:bookmarkEnd w:id="76"/>
    <w:bookmarkStart w:name="z8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Шартты белгілер:</w:t>
      </w:r>
    </w:p>
    <w:bookmarkEnd w:id="78"/>
    <w:bookmarkStart w:name="z89"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