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4eeb" w14:textId="83e4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Петропавл қалалық мәслихатының 2013 жылғы 27 желтоқсандағы №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2017 жылғы 12 сәуірдегі № 1 шешімі. Солтүстік Қазақстан облысының Әділет департаментінде 2017 жылғы 21 сәуірде № 4153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("Қызылжар Нұры" және "Проспект СК" газеттерінде 2014 жылғы 29 қаңтарда жарияланды, мемлекеттік нормативтік құқықтық актілерді тіркеу тізілімінде № 2515 болып тіркелді) Петропавл қалалық мәслихатының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қағидасына,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Осы шешім алғаш рет ресми жарияланған күнінен бастап он күнтізбелік күн өткен соң қолданысқа енгізіледі және 2017 жылғы 01 мамырдағы бастап туындаған құқықтық қатынастарға таралады.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Мұқышев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 14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 2017 жылғы 12 сәуірдегі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1 қосымша </w:t>
            </w:r>
          </w:p>
        </w:tc>
      </w:tr>
    </w:tbl>
    <w:bookmarkStart w:name="z15" w:id="4"/>
    <w:p>
      <w:pPr>
        <w:spacing w:after="0"/>
        <w:ind w:left="0"/>
        <w:jc w:val="left"/>
      </w:pPr>
      <w:r>
        <w:rPr>
          <w:rFonts w:ascii="Times New Roman"/>
          <w:b/>
          <w:i w:val="false"/>
          <w:color w:val="000000"/>
        </w:rPr>
        <w:t xml:space="preserve"> Алушылар санаты тұрғысында, әлеуметтік көмек көрсетуге атаулы күндер мен мереке күндерінің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 р/с</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көрсеткішке еселі, әлеуметтік көмек мөлшері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15 ақпан – "Ауған аумағынан әскерді шығару күні"</w:t>
            </w:r>
          </w:p>
          <w:bookmarkEnd w:id="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және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8 наурыз – "Халықаралық әйелдер күні"</w:t>
            </w:r>
          </w:p>
          <w:bookmarkEnd w:id="1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7</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І және ІІ дәрежелі "Ана даңқы" ордендерімен марапатталған немесе бұрын "Ардақты ана" атағын алған көп балалы аналар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bookmarkEnd w:id="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8</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9</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10</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электрстанциясындағы апаттың, азаматтық немесе әскери мақсаттағы объектiлердегi басқа да радиациялық апаттар мен авариялардың зардаптарын жою кезінде қаза тапқан адамдардың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11</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12</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7 мамыр – "Отан қорғаушылар күні"</w:t>
            </w:r>
          </w:p>
          <w:bookmarkEnd w:id="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13</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құрама адамдарының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14</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 мамыр – "Жеңіс күні"</w:t>
            </w:r>
          </w:p>
          <w:bookmarkEnd w:id="2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15</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16</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кезінде қызмет атқарған әскери қызметшілер, сондақ-ақ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17</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ерікті жалдама құрамаларының адамдары, немесе сол кездерде қалаларда болған адамдар, оларды қорғауға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18</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бөлiмдердің, штабтар мен мекемелердің құрамында полк баласы (тәрбиеленушісі) және теңізші бала ретінде болғандар.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19</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құрамына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20</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21</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үшiн" медалiмен және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22</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23</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мемлекеттiк қауiпсiздiк органдарының басшы және қатардағы құрамындағы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24</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25</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26</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27</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31 мамыр – "Аштық және саяси қуғын-сүргін құрбандарын еске алу күні"</w:t>
            </w:r>
          </w:p>
          <w:bookmarkEnd w:id="3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28</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29</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p>
            <w:pPr>
              <w:spacing w:after="20"/>
              <w:ind w:left="20"/>
              <w:jc w:val="both"/>
            </w:pP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Қауiпсiздiк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30</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31</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4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32</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