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b83f5d" w14:textId="cb83f5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Аққайың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Аққайың ауданы мәслихатының 2017 жылғы 22 желтоқсандағы № 16-4 шешімі. Солтүстік Қазақстан облысының Әділет департаментінде 2018 жылғы 11 қаңтарда № 4504 болып тіркелді.</w:t>
      </w:r>
    </w:p>
    <w:p>
      <w:pPr>
        <w:spacing w:after="0"/>
        <w:ind w:left="0"/>
        <w:jc w:val="both"/>
      </w:pPr>
      <w:bookmarkStart w:name="z4" w:id="0"/>
      <w:r>
        <w:rPr>
          <w:rFonts w:ascii="Times New Roman"/>
          <w:b w:val="false"/>
          <w:i w:val="false"/>
          <w:color w:val="000000"/>
          <w:sz w:val="28"/>
        </w:rPr>
        <w:t xml:space="preserve">
      "Жайылымдар туралы" 2017 жылғы 20 ақпандағы Қазақстан Республикасының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Аққайың ауданының мәслихаты </w:t>
      </w:r>
      <w:r>
        <w:rPr>
          <w:rFonts w:ascii="Times New Roman"/>
          <w:b/>
          <w:i w:val="false"/>
          <w:color w:val="000000"/>
          <w:sz w:val="28"/>
        </w:rPr>
        <w:t>ШЕШІМ ҚАБЫЛДАДЫ:</w:t>
      </w:r>
      <w:r>
        <w:rPr>
          <w:rFonts w:ascii="Times New Roman"/>
          <w:b w:val="false"/>
          <w:i w:val="false"/>
          <w:color w:val="000000"/>
          <w:sz w:val="28"/>
        </w:rPr>
        <w:t xml:space="preserve"> </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Солтүстік Қазақстан облысы Аққайын ауданы мәслихатының 31.05.2018 </w:t>
      </w:r>
      <w:r>
        <w:rPr>
          <w:rFonts w:ascii="Times New Roman"/>
          <w:b w:val="false"/>
          <w:i w:val="false"/>
          <w:color w:val="000000"/>
          <w:sz w:val="28"/>
        </w:rPr>
        <w:t>№ 20-2</w:t>
      </w:r>
      <w:r>
        <w:rPr>
          <w:rFonts w:ascii="Times New Roman"/>
          <w:b w:val="false"/>
          <w:i w:val="false"/>
          <w:color w:val="ff0000"/>
          <w:sz w:val="28"/>
        </w:rPr>
        <w:t xml:space="preserve"> (алғаш ресми жарияланғаннан кейін он күнтізбелік күн өткен соң қолданысқа енгізіледі) шешімімен.</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Аққайың ауданы бойынша 2018-2019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2018 жылдың 1 қаңтарынан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Аққайың ауданы мәслихатының</w:t>
            </w:r>
            <w:r>
              <w:br/>
            </w:r>
            <w:r>
              <w:rPr>
                <w:rFonts w:ascii="Times New Roman"/>
                <w:b w:val="false"/>
                <w:i/>
                <w:color w:val="000000"/>
                <w:sz w:val="20"/>
              </w:rPr>
              <w:t>ХVI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Ахметова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Солтүстік Қазақстан облысы </w:t>
            </w:r>
            <w:r>
              <w:br/>
            </w:r>
            <w:r>
              <w:rPr>
                <w:rFonts w:ascii="Times New Roman"/>
                <w:b w:val="false"/>
                <w:i/>
                <w:color w:val="000000"/>
                <w:sz w:val="20"/>
              </w:rPr>
              <w:t>ққайың ауданы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Мұқанов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Аққайың ауданы мәслихатының 2017 жылғы 22 желтоқсандағы № 16-4 шешімімен бекітілді</w:t>
            </w:r>
          </w:p>
        </w:tc>
      </w:tr>
    </w:tbl>
    <w:bookmarkStart w:name="z9" w:id="3"/>
    <w:p>
      <w:pPr>
        <w:spacing w:after="0"/>
        <w:ind w:left="0"/>
        <w:jc w:val="left"/>
      </w:pPr>
      <w:r>
        <w:rPr>
          <w:rFonts w:ascii="Times New Roman"/>
          <w:b/>
          <w:i w:val="false"/>
          <w:color w:val="000000"/>
        </w:rPr>
        <w:t xml:space="preserve"> Аққайың ауданы бойынша 2018-2019 жылдарға арналған жайылымдарды басқару және оларды пайдалану жөніндегі жоспар</w:t>
      </w:r>
    </w:p>
    <w:bookmarkEnd w:id="3"/>
    <w:bookmarkStart w:name="z10" w:id="4"/>
    <w:p>
      <w:pPr>
        <w:spacing w:after="0"/>
        <w:ind w:left="0"/>
        <w:jc w:val="both"/>
      </w:pPr>
      <w:r>
        <w:rPr>
          <w:rFonts w:ascii="Times New Roman"/>
          <w:b w:val="false"/>
          <w:i w:val="false"/>
          <w:color w:val="000000"/>
          <w:sz w:val="28"/>
        </w:rPr>
        <w:t>
      Осы Аққайың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6 қосымшасын</w:t>
      </w:r>
      <w:r>
        <w:rPr>
          <w:rFonts w:ascii="Times New Roman"/>
          <w:b w:val="false"/>
          <w:i w:val="false"/>
          <w:color w:val="000000"/>
          <w:sz w:val="28"/>
        </w:rPr>
        <w:t>а сәйкес;</w:t>
      </w:r>
    </w:p>
    <w:bookmarkEnd w:id="12"/>
    <w:bookmarkStart w:name="z19"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3"/>
    <w:bookmarkStart w:name="z20"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жеке және (немесе) заңды тұлғалар берген өзге де деректер ескеріле отырып қабылданды.</w:t>
      </w:r>
    </w:p>
    <w:bookmarkEnd w:id="14"/>
    <w:bookmarkStart w:name="z21" w:id="15"/>
    <w:p>
      <w:pPr>
        <w:spacing w:after="0"/>
        <w:ind w:left="0"/>
        <w:jc w:val="both"/>
      </w:pPr>
      <w:r>
        <w:rPr>
          <w:rFonts w:ascii="Times New Roman"/>
          <w:b w:val="false"/>
          <w:i w:val="false"/>
          <w:color w:val="000000"/>
          <w:sz w:val="28"/>
        </w:rPr>
        <w:t>
      Әкімшілік-аумақтық бөлініс бойынша Аққайың ауданында 12 ауылдық округтер, 32 ауылдық елді - мекендер орналасқан.</w:t>
      </w:r>
    </w:p>
    <w:bookmarkEnd w:id="15"/>
    <w:bookmarkStart w:name="z22" w:id="16"/>
    <w:p>
      <w:pPr>
        <w:spacing w:after="0"/>
        <w:ind w:left="0"/>
        <w:jc w:val="both"/>
      </w:pPr>
      <w:r>
        <w:rPr>
          <w:rFonts w:ascii="Times New Roman"/>
          <w:b w:val="false"/>
          <w:i w:val="false"/>
          <w:color w:val="000000"/>
          <w:sz w:val="28"/>
        </w:rPr>
        <w:t>
      Аққайың ауданының жалпы көлемі 470708 га, оның ішінде жайылымдық жерлер-147575 га.</w:t>
      </w:r>
    </w:p>
    <w:bookmarkEnd w:id="16"/>
    <w:bookmarkStart w:name="z23" w:id="17"/>
    <w:p>
      <w:pPr>
        <w:spacing w:after="0"/>
        <w:ind w:left="0"/>
        <w:jc w:val="both"/>
      </w:pPr>
      <w:r>
        <w:rPr>
          <w:rFonts w:ascii="Times New Roman"/>
          <w:b w:val="false"/>
          <w:i w:val="false"/>
          <w:color w:val="000000"/>
          <w:sz w:val="28"/>
        </w:rPr>
        <w:t>
      Санаттар бойынша жерлер бөлінісі:</w:t>
      </w:r>
    </w:p>
    <w:bookmarkEnd w:id="17"/>
    <w:bookmarkStart w:name="z24" w:id="18"/>
    <w:p>
      <w:pPr>
        <w:spacing w:after="0"/>
        <w:ind w:left="0"/>
        <w:jc w:val="both"/>
      </w:pPr>
      <w:r>
        <w:rPr>
          <w:rFonts w:ascii="Times New Roman"/>
          <w:b w:val="false"/>
          <w:i w:val="false"/>
          <w:color w:val="000000"/>
          <w:sz w:val="28"/>
        </w:rPr>
        <w:t>
      ауыл шаруашылығы мақсатындағы жерлер-351386 га;</w:t>
      </w:r>
    </w:p>
    <w:bookmarkEnd w:id="18"/>
    <w:bookmarkStart w:name="z25" w:id="19"/>
    <w:p>
      <w:pPr>
        <w:spacing w:after="0"/>
        <w:ind w:left="0"/>
        <w:jc w:val="both"/>
      </w:pPr>
      <w:r>
        <w:rPr>
          <w:rFonts w:ascii="Times New Roman"/>
          <w:b w:val="false"/>
          <w:i w:val="false"/>
          <w:color w:val="000000"/>
          <w:sz w:val="28"/>
        </w:rPr>
        <w:t xml:space="preserve">
      елді мекен жерлері-41605 га; </w:t>
      </w:r>
    </w:p>
    <w:bookmarkEnd w:id="19"/>
    <w:bookmarkStart w:name="z26"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-1788 га;</w:t>
      </w:r>
    </w:p>
    <w:bookmarkEnd w:id="20"/>
    <w:bookmarkStart w:name="z27" w:id="21"/>
    <w:p>
      <w:pPr>
        <w:spacing w:after="0"/>
        <w:ind w:left="0"/>
        <w:jc w:val="both"/>
      </w:pPr>
      <w:r>
        <w:rPr>
          <w:rFonts w:ascii="Times New Roman"/>
          <w:b w:val="false"/>
          <w:i w:val="false"/>
          <w:color w:val="000000"/>
          <w:sz w:val="28"/>
        </w:rPr>
        <w:t>
      қордағы жерлер-26857 га.</w:t>
      </w:r>
    </w:p>
    <w:bookmarkEnd w:id="21"/>
    <w:bookmarkStart w:name="z28" w:id="22"/>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-18,5;-18,7°С, шілде айында – +18,5;+18,7°С. Жауынның орташа түсімі- 42-58 мм, ал жылдық -204 мм.</w:t>
      </w:r>
    </w:p>
    <w:bookmarkEnd w:id="22"/>
    <w:bookmarkStart w:name="z29" w:id="23"/>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3"/>
    <w:bookmarkStart w:name="z30" w:id="24"/>
    <w:p>
      <w:pPr>
        <w:spacing w:after="0"/>
        <w:ind w:left="0"/>
        <w:jc w:val="both"/>
      </w:pPr>
      <w:r>
        <w:rPr>
          <w:rFonts w:ascii="Times New Roman"/>
          <w:b w:val="false"/>
          <w:i w:val="false"/>
          <w:color w:val="000000"/>
          <w:sz w:val="28"/>
        </w:rPr>
        <w:t>
      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bookmarkEnd w:id="24"/>
    <w:bookmarkStart w:name="z31" w:id="25"/>
    <w:p>
      <w:pPr>
        <w:spacing w:after="0"/>
        <w:ind w:left="0"/>
        <w:jc w:val="both"/>
      </w:pPr>
      <w:r>
        <w:rPr>
          <w:rFonts w:ascii="Times New Roman"/>
          <w:b w:val="false"/>
          <w:i w:val="false"/>
          <w:color w:val="000000"/>
          <w:sz w:val="28"/>
        </w:rPr>
        <w:t>
      Ауданда 12 мал дәрігерлік пункті, 1 сойыс пункті, 5 сойыс алаңы, 32 мал көмінділері, 23 сібір жарасы көмінділері бар.</w:t>
      </w:r>
    </w:p>
    <w:bookmarkEnd w:id="25"/>
    <w:bookmarkStart w:name="z32" w:id="26"/>
    <w:p>
      <w:pPr>
        <w:spacing w:after="0"/>
        <w:ind w:left="0"/>
        <w:jc w:val="both"/>
      </w:pPr>
      <w:r>
        <w:rPr>
          <w:rFonts w:ascii="Times New Roman"/>
          <w:b w:val="false"/>
          <w:i w:val="false"/>
          <w:color w:val="000000"/>
          <w:sz w:val="28"/>
        </w:rPr>
        <w:t>
      Қазіргі уақытта Аққайың ауданында мүйізді ірі қара 17784 бас, ұсақ мал 16909 бас, 2320 бас жылқы, 7584 бас шошқа саналады.</w:t>
      </w:r>
    </w:p>
    <w:bookmarkEnd w:id="26"/>
    <w:bookmarkStart w:name="z33" w:id="27"/>
    <w:p>
      <w:pPr>
        <w:spacing w:after="0"/>
        <w:ind w:left="0"/>
        <w:jc w:val="both"/>
      </w:pPr>
      <w:r>
        <w:rPr>
          <w:rFonts w:ascii="Times New Roman"/>
          <w:b w:val="false"/>
          <w:i w:val="false"/>
          <w:color w:val="000000"/>
          <w:sz w:val="28"/>
        </w:rPr>
        <w:t>
      Ауыл шаруашылығы жануарларын қамтамасыз ету үшін Аққайың ауданы бойынша барлығы 147575 га жайылымдық алқаптары бар. Елді-мекен шегіндегі жайылымдары 30984 га жайылым саналады, қордағы жерлерде 15062 га жайылымдық алқаптар бар.</w:t>
      </w:r>
    </w:p>
    <w:bookmarkEnd w:id="27"/>
    <w:bookmarkStart w:name="z34" w:id="28"/>
    <w:p>
      <w:pPr>
        <w:spacing w:after="0"/>
        <w:ind w:left="0"/>
        <w:jc w:val="both"/>
      </w:pPr>
      <w:r>
        <w:rPr>
          <w:rFonts w:ascii="Times New Roman"/>
          <w:b w:val="false"/>
          <w:i w:val="false"/>
          <w:color w:val="000000"/>
          <w:sz w:val="28"/>
        </w:rPr>
        <w:t>
       Аққайың ауданы жайылымдарының ауданы ауыл шаруашылық малдардың басын толық қамтамасыз етеді. Шалғайдағы мал шаруашылығы үшін пайдаланылатын шалғайдағы жайылымдар жоқ.</w:t>
      </w:r>
    </w:p>
    <w:bookmarkEnd w:id="28"/>
    <w:bookmarkStart w:name="z35" w:id="29"/>
    <w:p>
      <w:pPr>
        <w:spacing w:after="0"/>
        <w:ind w:left="0"/>
        <w:jc w:val="both"/>
      </w:pPr>
      <w:r>
        <w:rPr>
          <w:rFonts w:ascii="Times New Roman"/>
          <w:b w:val="false"/>
          <w:i w:val="false"/>
          <w:color w:val="000000"/>
          <w:sz w:val="28"/>
        </w:rPr>
        <w:t>
      Ескерту: аббревиатураның шешуі:</w:t>
      </w:r>
    </w:p>
    <w:bookmarkEnd w:id="29"/>
    <w:bookmarkStart w:name="z36" w:id="30"/>
    <w:p>
      <w:pPr>
        <w:spacing w:after="0"/>
        <w:ind w:left="0"/>
        <w:jc w:val="both"/>
      </w:pPr>
      <w:r>
        <w:rPr>
          <w:rFonts w:ascii="Times New Roman"/>
          <w:b w:val="false"/>
          <w:i w:val="false"/>
          <w:color w:val="000000"/>
          <w:sz w:val="28"/>
        </w:rPr>
        <w:t>
      °С – Цельсия көрсеткіші;</w:t>
      </w:r>
    </w:p>
    <w:bookmarkEnd w:id="30"/>
    <w:bookmarkStart w:name="z37" w:id="31"/>
    <w:p>
      <w:pPr>
        <w:spacing w:after="0"/>
        <w:ind w:left="0"/>
        <w:jc w:val="both"/>
      </w:pPr>
      <w:r>
        <w:rPr>
          <w:rFonts w:ascii="Times New Roman"/>
          <w:b w:val="false"/>
          <w:i w:val="false"/>
          <w:color w:val="000000"/>
          <w:sz w:val="28"/>
        </w:rPr>
        <w:t>
      га-гектар;</w:t>
      </w:r>
    </w:p>
    <w:bookmarkEnd w:id="31"/>
    <w:bookmarkStart w:name="z38" w:id="32"/>
    <w:p>
      <w:pPr>
        <w:spacing w:after="0"/>
        <w:ind w:left="0"/>
        <w:jc w:val="both"/>
      </w:pPr>
      <w:r>
        <w:rPr>
          <w:rFonts w:ascii="Times New Roman"/>
          <w:b w:val="false"/>
          <w:i w:val="false"/>
          <w:color w:val="000000"/>
          <w:sz w:val="28"/>
        </w:rPr>
        <w:t>
      мм-миллиметр;</w:t>
      </w:r>
    </w:p>
    <w:bookmarkEnd w:id="32"/>
    <w:bookmarkStart w:name="z39" w:id="33"/>
    <w:p>
      <w:pPr>
        <w:spacing w:after="0"/>
        <w:ind w:left="0"/>
        <w:jc w:val="both"/>
      </w:pPr>
      <w:r>
        <w:rPr>
          <w:rFonts w:ascii="Times New Roman"/>
          <w:b w:val="false"/>
          <w:i w:val="false"/>
          <w:color w:val="000000"/>
          <w:sz w:val="28"/>
        </w:rPr>
        <w:t>
      а/о-ауылдық округ.</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1 қосымша</w:t>
            </w:r>
          </w:p>
        </w:tc>
      </w:tr>
    </w:tbl>
    <w:bookmarkStart w:name="z41"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2 қосымша</w:t>
            </w:r>
          </w:p>
        </w:tc>
      </w:tr>
    </w:tbl>
    <w:bookmarkStart w:name="z44" w:id="36"/>
    <w:p>
      <w:pPr>
        <w:spacing w:after="0"/>
        <w:ind w:left="0"/>
        <w:jc w:val="left"/>
      </w:pPr>
      <w:r>
        <w:rPr>
          <w:rFonts w:ascii="Times New Roman"/>
          <w:b/>
          <w:i w:val="false"/>
          <w:color w:val="000000"/>
        </w:rPr>
        <w:t xml:space="preserve"> Жайылым айналымдарының қолайлы схемалары</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3 қосымша</w:t>
            </w:r>
          </w:p>
        </w:tc>
      </w:tr>
    </w:tbl>
    <w:bookmarkStart w:name="z47" w:id="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4 қосымша</w:t>
            </w:r>
          </w:p>
        </w:tc>
      </w:tr>
    </w:tbl>
    <w:bookmarkStart w:name="z50" w:id="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5 қосымша</w:t>
            </w:r>
          </w:p>
        </w:tc>
      </w:tr>
    </w:tbl>
    <w:bookmarkStart w:name="z53" w:id="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бойынша 2018-2019 жылдарға арналған жайылымдарды басқару және оларды пайдалану жөніндегі жоспарға 6 қосымша</w:t>
            </w:r>
          </w:p>
        </w:tc>
      </w:tr>
    </w:tbl>
    <w:bookmarkStart w:name="z56"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
        <w:gridCol w:w="556"/>
        <w:gridCol w:w="2720"/>
        <w:gridCol w:w="2720"/>
        <w:gridCol w:w="2720"/>
        <w:gridCol w:w="2720"/>
      </w:tblGrid>
      <w:tr>
        <w:trPr>
          <w:trHeight w:val="30" w:hRule="atLeast"/>
        </w:trPr>
        <w:tc>
          <w:tcPr>
            <w:tcW w:w="8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5"/>
          <w:p>
            <w:pPr>
              <w:spacing w:after="20"/>
              <w:ind w:left="20"/>
              <w:jc w:val="both"/>
            </w:pPr>
            <w:r>
              <w:rPr>
                <w:rFonts w:ascii="Times New Roman"/>
                <w:b w:val="false"/>
                <w:i w:val="false"/>
                <w:color w:val="000000"/>
                <w:sz w:val="20"/>
              </w:rPr>
              <w:t>
№</w:t>
            </w:r>
          </w:p>
          <w:bookmarkEnd w:id="45"/>
        </w:tc>
        <w:tc>
          <w:tcPr>
            <w:tcW w:w="5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6"/>
          <w:p>
            <w:pPr>
              <w:spacing w:after="20"/>
              <w:ind w:left="20"/>
              <w:jc w:val="both"/>
            </w:pPr>
            <w:r>
              <w:rPr>
                <w:rFonts w:ascii="Times New Roman"/>
                <w:b w:val="false"/>
                <w:i w:val="false"/>
                <w:color w:val="000000"/>
                <w:sz w:val="20"/>
              </w:rPr>
              <w:t>
1</w:t>
            </w:r>
          </w:p>
          <w:bookmarkEnd w:id="46"/>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7"/>
          <w:p>
            <w:pPr>
              <w:spacing w:after="20"/>
              <w:ind w:left="20"/>
              <w:jc w:val="both"/>
            </w:pPr>
            <w:r>
              <w:rPr>
                <w:rFonts w:ascii="Times New Roman"/>
                <w:b w:val="false"/>
                <w:i w:val="false"/>
                <w:color w:val="000000"/>
                <w:sz w:val="20"/>
              </w:rPr>
              <w:t>
2</w:t>
            </w:r>
          </w:p>
          <w:bookmarkEnd w:id="47"/>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8"/>
          <w:p>
            <w:pPr>
              <w:spacing w:after="20"/>
              <w:ind w:left="20"/>
              <w:jc w:val="both"/>
            </w:pPr>
            <w:r>
              <w:rPr>
                <w:rFonts w:ascii="Times New Roman"/>
                <w:b w:val="false"/>
                <w:i w:val="false"/>
                <w:color w:val="000000"/>
                <w:sz w:val="20"/>
              </w:rPr>
              <w:t>
3</w:t>
            </w:r>
          </w:p>
          <w:bookmarkEnd w:id="48"/>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9"/>
          <w:p>
            <w:pPr>
              <w:spacing w:after="20"/>
              <w:ind w:left="20"/>
              <w:jc w:val="both"/>
            </w:pPr>
            <w:r>
              <w:rPr>
                <w:rFonts w:ascii="Times New Roman"/>
                <w:b w:val="false"/>
                <w:i w:val="false"/>
                <w:color w:val="000000"/>
                <w:sz w:val="20"/>
              </w:rPr>
              <w:t>
4</w:t>
            </w:r>
          </w:p>
          <w:bookmarkEnd w:id="49"/>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0"/>
          <w:p>
            <w:pPr>
              <w:spacing w:after="20"/>
              <w:ind w:left="20"/>
              <w:jc w:val="both"/>
            </w:pPr>
            <w:r>
              <w:rPr>
                <w:rFonts w:ascii="Times New Roman"/>
                <w:b w:val="false"/>
                <w:i w:val="false"/>
                <w:color w:val="000000"/>
                <w:sz w:val="20"/>
              </w:rPr>
              <w:t>
5</w:t>
            </w:r>
          </w:p>
          <w:bookmarkEnd w:id="50"/>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1"/>
          <w:p>
            <w:pPr>
              <w:spacing w:after="20"/>
              <w:ind w:left="20"/>
              <w:jc w:val="both"/>
            </w:pPr>
            <w:r>
              <w:rPr>
                <w:rFonts w:ascii="Times New Roman"/>
                <w:b w:val="false"/>
                <w:i w:val="false"/>
                <w:color w:val="000000"/>
                <w:sz w:val="20"/>
              </w:rPr>
              <w:t>
6</w:t>
            </w:r>
          </w:p>
          <w:bookmarkEnd w:id="51"/>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2"/>
          <w:p>
            <w:pPr>
              <w:spacing w:after="20"/>
              <w:ind w:left="20"/>
              <w:jc w:val="both"/>
            </w:pPr>
            <w:r>
              <w:rPr>
                <w:rFonts w:ascii="Times New Roman"/>
                <w:b w:val="false"/>
                <w:i w:val="false"/>
                <w:color w:val="000000"/>
                <w:sz w:val="20"/>
              </w:rPr>
              <w:t>
7</w:t>
            </w:r>
          </w:p>
          <w:bookmarkEnd w:id="52"/>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3"/>
          <w:p>
            <w:pPr>
              <w:spacing w:after="20"/>
              <w:ind w:left="20"/>
              <w:jc w:val="both"/>
            </w:pPr>
            <w:r>
              <w:rPr>
                <w:rFonts w:ascii="Times New Roman"/>
                <w:b w:val="false"/>
                <w:i w:val="false"/>
                <w:color w:val="000000"/>
                <w:sz w:val="20"/>
              </w:rPr>
              <w:t>
8</w:t>
            </w:r>
          </w:p>
          <w:bookmarkEnd w:id="53"/>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4"/>
          <w:p>
            <w:pPr>
              <w:spacing w:after="20"/>
              <w:ind w:left="20"/>
              <w:jc w:val="both"/>
            </w:pPr>
            <w:r>
              <w:rPr>
                <w:rFonts w:ascii="Times New Roman"/>
                <w:b w:val="false"/>
                <w:i w:val="false"/>
                <w:color w:val="000000"/>
                <w:sz w:val="20"/>
              </w:rPr>
              <w:t>
9</w:t>
            </w:r>
          </w:p>
          <w:bookmarkEnd w:id="54"/>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5"/>
          <w:p>
            <w:pPr>
              <w:spacing w:after="20"/>
              <w:ind w:left="20"/>
              <w:jc w:val="both"/>
            </w:pPr>
            <w:r>
              <w:rPr>
                <w:rFonts w:ascii="Times New Roman"/>
                <w:b w:val="false"/>
                <w:i w:val="false"/>
                <w:color w:val="000000"/>
                <w:sz w:val="20"/>
              </w:rPr>
              <w:t>
10</w:t>
            </w:r>
          </w:p>
          <w:bookmarkEnd w:id="55"/>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6"/>
          <w:p>
            <w:pPr>
              <w:spacing w:after="20"/>
              <w:ind w:left="20"/>
              <w:jc w:val="both"/>
            </w:pPr>
            <w:r>
              <w:rPr>
                <w:rFonts w:ascii="Times New Roman"/>
                <w:b w:val="false"/>
                <w:i w:val="false"/>
                <w:color w:val="000000"/>
                <w:sz w:val="20"/>
              </w:rPr>
              <w:t>
11</w:t>
            </w:r>
          </w:p>
          <w:bookmarkEnd w:id="56"/>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7"/>
          <w:p>
            <w:pPr>
              <w:spacing w:after="20"/>
              <w:ind w:left="20"/>
              <w:jc w:val="both"/>
            </w:pPr>
            <w:r>
              <w:rPr>
                <w:rFonts w:ascii="Times New Roman"/>
                <w:b w:val="false"/>
                <w:i w:val="false"/>
                <w:color w:val="000000"/>
                <w:sz w:val="20"/>
              </w:rPr>
              <w:t>
12</w:t>
            </w:r>
          </w:p>
          <w:bookmarkEnd w:id="57"/>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