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5233" w14:textId="8535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тұрғын үй сатып алу немесе салу үшін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2017 жылғы 10 сәуірдегі № 10/2 шешімі. Солтүстік Қазақстан облысының Әділет департаментінде 2017 жылғы 25 сәуірде № 4158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мамандарына әлеуметтік қолдау шараларын ұсыну мөлшерін және қағидасын бекіту туралы"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Қазақтан облысы Жамбыл ауданы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Жамбыл аудандық әкімі мәлімдеген қажеттілікті есепке ала отырып, 2016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берілсін:</w:t>
      </w:r>
      <w:r>
        <w:br/>
      </w:r>
      <w:r>
        <w:rPr>
          <w:rFonts w:ascii="Times New Roman"/>
          <w:b w:val="false"/>
          <w:i w:val="false"/>
          <w:color w:val="000000"/>
          <w:sz w:val="28"/>
        </w:rPr>
        <w:t>
      </w:t>
      </w:r>
      <w:r>
        <w:rPr>
          <w:rFonts w:ascii="Times New Roman"/>
          <w:b w:val="false"/>
          <w:i w:val="false"/>
          <w:color w:val="000000"/>
          <w:sz w:val="28"/>
        </w:rPr>
        <w:t xml:space="preserve"> 1) өтініш берген сәтте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үшін әлеуметтік қолдау – өтініш берген сәтте бір мың бес жүз еселік айлық есептік көрсеткіштен аспайтын сомада бюджеттік кредит. </w:t>
      </w:r>
      <w:r>
        <w:br/>
      </w:r>
      <w:r>
        <w:rPr>
          <w:rFonts w:ascii="Times New Roman"/>
          <w:b w:val="false"/>
          <w:i w:val="false"/>
          <w:color w:val="000000"/>
          <w:sz w:val="28"/>
        </w:rPr>
        <w:t>
      </w:t>
      </w:r>
      <w:r>
        <w:rPr>
          <w:rFonts w:ascii="Times New Roman"/>
          <w:b w:val="false"/>
          <w:i w:val="false"/>
          <w:color w:val="000000"/>
          <w:sz w:val="28"/>
        </w:rPr>
        <w:t xml:space="preserve">2. Осы шешімнің 1-тармағы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ауданының экономика және қаржы бөлімі" мемлекеттік мекемесі ауылдық аумақтарды дамыту жөніндегі уәкілетті орган ретінде, осы шешімнің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күннен кейін күнтізбелік он күн өткен соң қолданысқа енгізіледі және 2017 жылғы 1 қаңтарынан бастап туындаған қарым-қатынастарға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кезектен тыс </w:t>
            </w:r>
            <w:r>
              <w:br/>
            </w:r>
            <w:r>
              <w:rPr>
                <w:rFonts w:ascii="Times New Roman"/>
                <w:b w:val="false"/>
                <w:i/>
                <w:color w:val="000000"/>
                <w:sz w:val="20"/>
              </w:rPr>
              <w:t>Х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Ю.Шихова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