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f4a5" w14:textId="eebf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облысындағы көші-қон процестерін реттеудің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2017 жылғы 23 тамыздағы № 148-VI шешімі. Атырау облысының Әділет департаментінде 2017 жылғы 12 қыркүйекте № 3942 болып тіркелді. Күші жойылды - Атырау облыстық мәслихатының 2023 жылғы 11 желтоқсандағы № 71-VIII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11.12.2023 № </w:t>
      </w:r>
      <w:r>
        <w:rPr>
          <w:rFonts w:ascii="Times New Roman"/>
          <w:b w:val="false"/>
          <w:i w:val="false"/>
          <w:color w:val="ff0000"/>
          <w:sz w:val="28"/>
        </w:rPr>
        <w:t>71-VIII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VI шақырылған облыстық мәслихат кезектен тыс XVI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облыстық мәслихатының 2017 жылғы 23 тамыздағы № 148-VI шешімімен бекітілген </w:t>
            </w:r>
          </w:p>
        </w:tc>
      </w:tr>
    </w:tbl>
    <w:bookmarkStart w:name="z11" w:id="4"/>
    <w:p>
      <w:pPr>
        <w:spacing w:after="0"/>
        <w:ind w:left="0"/>
        <w:jc w:val="left"/>
      </w:pPr>
      <w:r>
        <w:rPr>
          <w:rFonts w:ascii="Times New Roman"/>
          <w:b/>
          <w:i w:val="false"/>
          <w:color w:val="000000"/>
        </w:rPr>
        <w:t xml:space="preserve"> Атырау облысындағы көші-қон процестерін реттеудің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Атырау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Атырау облысындағы көші-қон процестерін реттеу тәртібін айқындайды.</w:t>
      </w:r>
    </w:p>
    <w:bookmarkEnd w:id="6"/>
    <w:bookmarkStart w:name="z14" w:id="7"/>
    <w:p>
      <w:pPr>
        <w:spacing w:after="0"/>
        <w:ind w:left="0"/>
        <w:jc w:val="both"/>
      </w:pPr>
      <w:r>
        <w:rPr>
          <w:rFonts w:ascii="Times New Roman"/>
          <w:b w:val="false"/>
          <w:i w:val="false"/>
          <w:color w:val="000000"/>
          <w:sz w:val="28"/>
        </w:rPr>
        <w:t xml:space="preserve">
      2. Көші-қон процестерін реттеу: </w:t>
      </w:r>
    </w:p>
    <w:bookmarkEnd w:id="7"/>
    <w:bookmarkStart w:name="z15" w:id="8"/>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8"/>
    <w:bookmarkStart w:name="z16" w:id="9"/>
    <w:p>
      <w:pPr>
        <w:spacing w:after="0"/>
        <w:ind w:left="0"/>
        <w:jc w:val="both"/>
      </w:pPr>
      <w:r>
        <w:rPr>
          <w:rFonts w:ascii="Times New Roman"/>
          <w:b w:val="false"/>
          <w:i w:val="false"/>
          <w:color w:val="000000"/>
          <w:sz w:val="28"/>
        </w:rPr>
        <w:t>
      кету және орын ауыстыру бостандығына;</w:t>
      </w:r>
    </w:p>
    <w:bookmarkEnd w:id="9"/>
    <w:bookmarkStart w:name="z17" w:id="10"/>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10"/>
    <w:bookmarkStart w:name="z18" w:id="11"/>
    <w:p>
      <w:pPr>
        <w:spacing w:after="0"/>
        <w:ind w:left="0"/>
        <w:jc w:val="both"/>
      </w:pPr>
      <w:r>
        <w:rPr>
          <w:rFonts w:ascii="Times New Roman"/>
          <w:b w:val="false"/>
          <w:i w:val="false"/>
          <w:color w:val="000000"/>
          <w:sz w:val="28"/>
        </w:rPr>
        <w:t>
      3. Осы қағидада пайдаланылатын негізгі ұғымдар:</w:t>
      </w:r>
    </w:p>
    <w:bookmarkEnd w:id="11"/>
    <w:bookmarkStart w:name="z19" w:id="12"/>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2"/>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Start w:name="z33" w:id="13"/>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Атырау облыстық мәслихатының 21.06.2019 № </w:t>
      </w:r>
      <w:r>
        <w:rPr>
          <w:rFonts w:ascii="Times New Roman"/>
          <w:b w:val="false"/>
          <w:i w:val="false"/>
          <w:color w:val="000000"/>
          <w:sz w:val="28"/>
        </w:rPr>
        <w:t>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29.09.2021 № </w:t>
      </w:r>
      <w:r>
        <w:rPr>
          <w:rFonts w:ascii="Times New Roman"/>
          <w:b w:val="false"/>
          <w:i w:val="false"/>
          <w:color w:val="000000"/>
          <w:sz w:val="28"/>
        </w:rPr>
        <w:t>70-VII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2-тарау. Атырау облысындағы көші-қон процестерін реттеу тәртібі</w:t>
      </w:r>
    </w:p>
    <w:bookmarkEnd w:id="14"/>
    <w:bookmarkStart w:name="z22" w:id="15"/>
    <w:p>
      <w:pPr>
        <w:spacing w:after="0"/>
        <w:ind w:left="0"/>
        <w:jc w:val="both"/>
      </w:pPr>
      <w:r>
        <w:rPr>
          <w:rFonts w:ascii="Times New Roman"/>
          <w:b w:val="false"/>
          <w:i w:val="false"/>
          <w:color w:val="000000"/>
          <w:sz w:val="28"/>
        </w:rPr>
        <w:t xml:space="preserve">
      4. Атырау өңірінде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15"/>
    <w:bookmarkStart w:name="z23" w:id="16"/>
    <w:p>
      <w:pPr>
        <w:spacing w:after="0"/>
        <w:ind w:left="0"/>
        <w:jc w:val="both"/>
      </w:pPr>
      <w:r>
        <w:rPr>
          <w:rFonts w:ascii="Times New Roman"/>
          <w:b w:val="false"/>
          <w:i w:val="false"/>
          <w:color w:val="000000"/>
          <w:sz w:val="28"/>
        </w:rPr>
        <w:t xml:space="preserve">
      Өңірдегі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 </w:t>
      </w:r>
    </w:p>
    <w:bookmarkEnd w:id="16"/>
    <w:p>
      <w:pPr>
        <w:spacing w:after="0"/>
        <w:ind w:left="0"/>
        <w:jc w:val="both"/>
      </w:pPr>
      <w:r>
        <w:rPr>
          <w:rFonts w:ascii="Times New Roman"/>
          <w:b w:val="false"/>
          <w:i w:val="false"/>
          <w:color w:val="000000"/>
          <w:sz w:val="28"/>
        </w:rPr>
        <w:t>
      5. Өңірдегі көші-қон процестерін реттеу үшін "Атырау облысы Жұмыспен қамтуды үйлестіру және әлеуметтік бағдарламалар басқармасы" мемлекеттік мекемесі көші-қон мәселелері жөніндегі уәкілетті орган:</w:t>
      </w:r>
    </w:p>
    <w:bookmarkStart w:name="z11" w:id="17"/>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17"/>
    <w:bookmarkStart w:name="z12" w:id="18"/>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18"/>
    <w:bookmarkStart w:name="z13" w:id="19"/>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облыстық мәслихатының 29 .09.2021 № </w:t>
      </w:r>
      <w:r>
        <w:rPr>
          <w:rFonts w:ascii="Times New Roman"/>
          <w:b w:val="false"/>
          <w:i w:val="false"/>
          <w:color w:val="000000"/>
          <w:sz w:val="28"/>
        </w:rPr>
        <w:t>70-VII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облыстық мәслихатының 29 .09.2021 № </w:t>
      </w:r>
      <w:r>
        <w:rPr>
          <w:rFonts w:ascii="Times New Roman"/>
          <w:b w:val="false"/>
          <w:i w:val="false"/>
          <w:color w:val="000000"/>
          <w:sz w:val="28"/>
        </w:rPr>
        <w:t>70-VII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облыстық мәслихатының 29 .09.2021 № </w:t>
      </w:r>
      <w:r>
        <w:rPr>
          <w:rFonts w:ascii="Times New Roman"/>
          <w:b w:val="false"/>
          <w:i w:val="false"/>
          <w:color w:val="000000"/>
          <w:sz w:val="28"/>
        </w:rPr>
        <w:t>70-VII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22"/>
    <w:bookmarkStart w:name="z31" w:id="23"/>
    <w:p>
      <w:pPr>
        <w:spacing w:after="0"/>
        <w:ind w:left="0"/>
        <w:jc w:val="both"/>
      </w:pPr>
      <w:r>
        <w:rPr>
          <w:rFonts w:ascii="Times New Roman"/>
          <w:b w:val="false"/>
          <w:i w:val="false"/>
          <w:color w:val="000000"/>
          <w:sz w:val="28"/>
        </w:rPr>
        <w:t>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3"/>
    <w:bookmarkStart w:name="z32" w:id="24"/>
    <w:p>
      <w:pPr>
        <w:spacing w:after="0"/>
        <w:ind w:left="0"/>
        <w:jc w:val="both"/>
      </w:pPr>
      <w:r>
        <w:rPr>
          <w:rFonts w:ascii="Times New Roman"/>
          <w:b w:val="false"/>
          <w:i w:val="false"/>
          <w:color w:val="000000"/>
          <w:sz w:val="28"/>
        </w:rPr>
        <w:t>
      10. Атырау облысы Жұмыспен қамтуды үйлестіру және әлеуметтік бағдарламалар басқармасы Қазақстан Республикасының заңнамасымен өздеріне жүктелетін көші-қон процестерін реттеу саласында өзге де өкiлеттiктердi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