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fbf8" w14:textId="36df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сары қаласы әкімінің 2017 жылғы 14 шілдедегі № 37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лсары қаласы әкімінің 2017 жылғы 9 қарашадағы № 718 шешімі. Атырау облысының Әділет департаментінде 2017 жылғы 23 қарашада № 39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Жылыой аудандық аумақтық инспекциясы" мемлекеттік мекемесі басшысының 2017 жылғы 12 қазандағы № 140 ұсынысы негізінде Құлсары қалас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лсары қаласы әкімінің 2017 жылғы 14 шілдедегі № 378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5 болып тіркелген, 2017 жылғы 09 тамызда Қазақстан Республикасы нормативтік құқықтық актілерінің электрондық түрдегі эталондық бақылау банк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