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8ab4" w14:textId="7de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Көздіғара ауылдық округі әкімінің 2016 жылғы 28 қарашадағы № 13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2017 жылғы 19 қаңтардағы № 3 шешімі. Атырау облысының Әділет департаментінде 2017 жылғы 01 ақпанда № 3777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2016 жылғы 27 желтоқсандағы № 246 ұсынысына сәйкес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Көздіғара ауылдық округі әкімінің 2016 жылғы 28 қарашадағы № 13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3695 тіркелген, аудандық "Қызылқоға" газетінің 2016 жылы 15 желтоқсанында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Қабесов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