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b743" w14:textId="981b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Миялы ауылдық округі әкімінің 2016 жылғы 12 желтоқсандағы № 102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2017 жылғы 24 наурыздағы № 5 шешімі. Атырау облысының Әділет департаментінде 2017 жылғы 7 сәуірде № 3811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2017 жылғы 21 ақпандағы № 33 ұсынысына сәйкес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Миялы ауылдық округі әкімінің 2016 жылғы 12 желтоқсандағы № 102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3724 тіркелген, аудандық "Қызылқоға" газетінің 2017 жылы 12 қаңтарында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