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7ddb" w14:textId="4fa7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Сафон ауылдық округі әкімінің 2017 жылғы 31 мамырдағы № 8 шешімі. Атырау облысының Әділет департаментінде 2017 жылғы 8 маусымда № 3879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Сафон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Сафон ауылдық округінің Сафон ауылындағы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 ауылдық округі әкімінің 2017 жылғы " 31 " мамырдағы № 8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ауылындағы көше атауларының тізімі: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- "Әбу Сәрсенбаев" есімі.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- "Жамбыл Жабаев" есімі;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"Абай" есімі;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"Әйтеке би" есімі;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- "Балықшы" атауы;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"Мәншук Мәметова" есімі;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- "Достық" атауы;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- "Азаттық" атауы;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№ 9 көшеге - "Жеңіс" атауы;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№ 10 көшеге - "Орманды" атауы;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№ 11 көшеге - "Александр Афанасьев" есімі;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№ 12 көшеге - "Бейбітшілік" атауы;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№ 13 көшеге - "Қаныш Сәтпаев" есімі;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