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e492" w14:textId="e1be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2007 жылғы 24 тамыздағы № 271 "Оңтүстік Қазақстан облысының аумағындағы елді мекеннің құрамдас бөліктеріне атаулар беру және қайта атау тәртібін жүргізу жөніндегі ережені, жер учаскелеріне, ғимараттар мен құрылыстарға реттік нөмірлер беруге қойылатын талаптарды бекіту туралы" қаулысының күшін жою туралы</w:t>
      </w:r>
    </w:p>
    <w:p>
      <w:pPr>
        <w:spacing w:after="0"/>
        <w:ind w:left="0"/>
        <w:jc w:val="both"/>
      </w:pPr>
      <w:r>
        <w:rPr>
          <w:rFonts w:ascii="Times New Roman"/>
          <w:b w:val="false"/>
          <w:i w:val="false"/>
          <w:color w:val="000000"/>
          <w:sz w:val="28"/>
        </w:rPr>
        <w:t>Оңтүстiк Қазақстан облысы әкiмдiгiнiң 2017 жылғы 20 ақпандағы № 17 қаулысы. Оңтүстiк Қазақстан облысының Әдiлет департаментiнде 2017 жылғы 3 наурызда № 3987 болып тiркелдi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әкімдігінің 2007 жылғы 24 тамыздағы № 271 "Оңтүстік Қазақстан облысының аумағындағы елді мекеннің құрамдас бөліктеріне атаулар беру және қайта атау тәртібін жүргізу жөніндегі ережені, жер учаскелеріне, ғимараттар мен құрылыстарға реттік нөмірлер беруге қойылатын талаптарды бекіту туралы" (Нормативтік құқықтық актілерді мемлекеттік тіркеу тізілімінде № 1965 болып тіркелген, 2007 жылғы 30 қыркүйекте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"Оңтүстiк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Қазақстан Республикасы нормативтік құқықтық актілерінің эталондық бақылау банкінде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Ұ.Сәдібековке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Р.Ж.Мулкеманов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