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dab9" w14:textId="af3d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2015 жылғы 14 тамыздағы № 246 "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қызметінің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2017 жылғы 10 сәуірдегі № 77 қаулысы. Оңтүстiк Қазақстан облысының Әдiлет департаментiнде 2017 жылғы 3 мамырда № 4087 болып тiркелдi. Күші жойылды - Түркістан облысы әкiмдiгiнiң 2020 жылғы 30 маусымдағы № 142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Оңтүстік Қазақстан облысы әкімдігінің 2015 жылғы 14 тамыздағы № 246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қызметінің регламентін бекіту туралы" (Нормативтік құқықтық актілерді мемлекеттік тіркеу тізілімінде № 3326 болып тіркелген, 2015 жылғы 3 қыркүйекте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қызметінің регламентін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қызметінің регламенті осы қаулыға қосымшаға сәйкес бекітілсін";</w:t>
      </w:r>
    </w:p>
    <w:bookmarkStart w:name="z5" w:id="2"/>
    <w:p>
      <w:pPr>
        <w:spacing w:after="0"/>
        <w:ind w:left="0"/>
        <w:jc w:val="both"/>
      </w:pPr>
      <w:r>
        <w:rPr>
          <w:rFonts w:ascii="Times New Roman"/>
          <w:b w:val="false"/>
          <w:i w:val="false"/>
          <w:color w:val="000000"/>
          <w:sz w:val="28"/>
        </w:rPr>
        <w:t xml:space="preserve">
      көрсетілген қаулының "Шетелдік қызметкерлерге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деген </w:t>
      </w:r>
      <w:r>
        <w:rPr>
          <w:rFonts w:ascii="Times New Roman"/>
          <w:b w:val="false"/>
          <w:i w:val="false"/>
          <w:color w:val="000000"/>
          <w:sz w:val="28"/>
        </w:rPr>
        <w:t>қосымшасы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Оңтүстік Қазақстан облысының аумағында таратылатын мерзімді баспа басылымдарында және Қазақстан Республикасының нормативтік құқықтық актілерінің эталондық бақылау банкінде ресми жариялануға жолдануын;</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p>
    <w:bookmarkStart w:name="z7"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bookmarkStart w:name="z8" w:id="5"/>
    <w:p>
      <w:pPr>
        <w:spacing w:after="0"/>
        <w:ind w:left="0"/>
        <w:jc w:val="both"/>
      </w:pPr>
      <w:r>
        <w:rPr>
          <w:rFonts w:ascii="Times New Roman"/>
          <w:b w:val="false"/>
          <w:i w:val="false"/>
          <w:color w:val="000000"/>
          <w:sz w:val="28"/>
        </w:rPr>
        <w:t>
      4. Осы қаулының орындалуын бақылау облыс әкімінің орынбасары Е.Ә. Садырға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Ж.Қ.Бөкенбаев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К.Н.Мендебаев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10 сәуірдегі № 77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14 тамыздағы № 246 қаулысына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w:t>
      </w:r>
      <w:r>
        <w:br/>
      </w:r>
      <w:r>
        <w:rPr>
          <w:rFonts w:ascii="Times New Roman"/>
          <w:b/>
          <w:i w:val="false"/>
          <w:color w:val="000000"/>
        </w:rPr>
        <w:t>мемлекеттік көрсетілетін қызметінің регламенті</w:t>
      </w:r>
    </w:p>
    <w:bookmarkEnd w:id="6"/>
    <w:bookmarkStart w:name="z11" w:id="7"/>
    <w:p>
      <w:pPr>
        <w:spacing w:after="0"/>
        <w:ind w:left="0"/>
        <w:jc w:val="left"/>
      </w:pPr>
      <w:r>
        <w:rPr>
          <w:rFonts w:ascii="Times New Roman"/>
          <w:b/>
          <w:i w:val="false"/>
          <w:color w:val="000000"/>
        </w:rPr>
        <w:t xml:space="preserve"> 1. Жалпы ережелер</w:t>
      </w:r>
    </w:p>
    <w:bookmarkEnd w:id="7"/>
    <w:bookmarkStart w:name="z12" w:id="8"/>
    <w:p>
      <w:pPr>
        <w:spacing w:after="0"/>
        <w:ind w:left="0"/>
        <w:jc w:val="both"/>
      </w:pPr>
      <w:r>
        <w:rPr>
          <w:rFonts w:ascii="Times New Roman"/>
          <w:b w:val="false"/>
          <w:i w:val="false"/>
          <w:color w:val="000000"/>
          <w:sz w:val="28"/>
        </w:rPr>
        <w:t>
      1.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қызметі (бұдан әрі- мемлекеттік көрсетілетін қызмет) "Оңтүстік Қазақстан облысының жұмыспен қамтуды үйлестіру және әлеуметтік бағдарламалар басқармасы" мемлекеттік мекемесімен (бұдан әрі - көрсетілетін қызметті беруші) ұсынылады.</w:t>
      </w:r>
    </w:p>
    <w:bookmarkEnd w:id="8"/>
    <w:p>
      <w:pPr>
        <w:spacing w:after="0"/>
        <w:ind w:left="0"/>
        <w:jc w:val="both"/>
      </w:pPr>
      <w:r>
        <w:rPr>
          <w:rFonts w:ascii="Times New Roman"/>
          <w:b w:val="false"/>
          <w:i w:val="false"/>
          <w:color w:val="000000"/>
          <w:sz w:val="28"/>
        </w:rPr>
        <w:t>
      Мемлекеттік көрсетілетін қызметті алуға өтініштерді қабылдау және мемлекеттік көрсетілетін қызмет нәтижелерін беру:</w:t>
      </w:r>
    </w:p>
    <w:p>
      <w:pPr>
        <w:spacing w:after="0"/>
        <w:ind w:left="0"/>
        <w:jc w:val="both"/>
      </w:pPr>
      <w:r>
        <w:rPr>
          <w:rFonts w:ascii="Times New Roman"/>
          <w:b w:val="false"/>
          <w:i w:val="false"/>
          <w:color w:val="000000"/>
          <w:sz w:val="28"/>
        </w:rPr>
        <w:t>
      1) көрсетілетін қызметті берушімен;</w:t>
      </w:r>
    </w:p>
    <w:p>
      <w:pPr>
        <w:spacing w:after="0"/>
        <w:ind w:left="0"/>
        <w:jc w:val="both"/>
      </w:pPr>
      <w:r>
        <w:rPr>
          <w:rFonts w:ascii="Times New Roman"/>
          <w:b w:val="false"/>
          <w:i w:val="false"/>
          <w:color w:val="000000"/>
          <w:sz w:val="28"/>
        </w:rPr>
        <w:t>
      2) www.egov.kz "электрондық үкіметтің" веб-порталы (бұдан әрі - Портал) арқылы жүзеге асырылады.</w:t>
      </w:r>
    </w:p>
    <w:bookmarkStart w:name="z13" w:id="9"/>
    <w:p>
      <w:pPr>
        <w:spacing w:after="0"/>
        <w:ind w:left="0"/>
        <w:jc w:val="both"/>
      </w:pPr>
      <w:r>
        <w:rPr>
          <w:rFonts w:ascii="Times New Roman"/>
          <w:b w:val="false"/>
          <w:i w:val="false"/>
          <w:color w:val="000000"/>
          <w:sz w:val="28"/>
        </w:rPr>
        <w:t>
      2. Мемлекеттік көрсетілетін қызмет нысаны: электрондық (ішінара автоматтандырылған) және (немесе) қағаз түрінде.</w:t>
      </w:r>
    </w:p>
    <w:bookmarkEnd w:id="9"/>
    <w:bookmarkStart w:name="z14" w:id="10"/>
    <w:p>
      <w:pPr>
        <w:spacing w:after="0"/>
        <w:ind w:left="0"/>
        <w:jc w:val="both"/>
      </w:pPr>
      <w:r>
        <w:rPr>
          <w:rFonts w:ascii="Times New Roman"/>
          <w:b w:val="false"/>
          <w:i w:val="false"/>
          <w:color w:val="000000"/>
          <w:sz w:val="28"/>
        </w:rPr>
        <w:t xml:space="preserve">
      3. Мемлекеттік көрсетілетін қызмет нәтижесі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қызметі стандартының (бұдан әрі-Стандарт)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жұмыс берушілерге тиісті әкімшілік-аумақтық бірліктің аумағында еңбек қызметін жүзеге асыру үшін шетелдік жұмыс күшін тартуға берілген қайта рәсімделген рұқсат және ұзартылған рұқсат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уәждемелі жауап.</w:t>
      </w:r>
    </w:p>
    <w:bookmarkEnd w:id="10"/>
    <w:bookmarkStart w:name="z15"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іс-қимыл тәртібін сипаттау</w:t>
      </w:r>
    </w:p>
    <w:bookmarkEnd w:id="11"/>
    <w:bookmarkStart w:name="z16" w:id="12"/>
    <w:p>
      <w:pPr>
        <w:spacing w:after="0"/>
        <w:ind w:left="0"/>
        <w:jc w:val="both"/>
      </w:pPr>
      <w:r>
        <w:rPr>
          <w:rFonts w:ascii="Times New Roman"/>
          <w:b w:val="false"/>
          <w:i w:val="false"/>
          <w:color w:val="000000"/>
          <w:sz w:val="28"/>
        </w:rPr>
        <w:t>
      4. Мемлекеттік қызмет көрсету бойынша рәсімді бастауға көрсетілетін қызметті алушының өтініші негіздеме болады.</w:t>
      </w:r>
    </w:p>
    <w:bookmarkEnd w:id="12"/>
    <w:bookmarkStart w:name="z17" w:id="13"/>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мазмұны, оның орындалу ұзақтығы және олардың орындалу дәйектілігі, оның ішінде барлық рәсімдердің (іс-қимылды) өту кезеңдері:</w:t>
      </w:r>
    </w:p>
    <w:bookmarkEnd w:id="13"/>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қызметті берушіге тапсырады;</w:t>
      </w:r>
    </w:p>
    <w:p>
      <w:pPr>
        <w:spacing w:after="0"/>
        <w:ind w:left="0"/>
        <w:jc w:val="both"/>
      </w:pPr>
      <w:r>
        <w:rPr>
          <w:rFonts w:ascii="Times New Roman"/>
          <w:b w:val="false"/>
          <w:i w:val="false"/>
          <w:color w:val="000000"/>
          <w:sz w:val="28"/>
        </w:rPr>
        <w:t>
      2) көрсетілетін қызметті берушінің уәкілетті қызметкері түскен құжаттарды ақпараттық жүйеде тіркеп, 10 минут ішінде ақпараттық жүйе бойынша көрсетілетін қызметті беруші басшылығының қарауына жолдайды;</w:t>
      </w:r>
    </w:p>
    <w:p>
      <w:pPr>
        <w:spacing w:after="0"/>
        <w:ind w:left="0"/>
        <w:jc w:val="both"/>
      </w:pPr>
      <w:r>
        <w:rPr>
          <w:rFonts w:ascii="Times New Roman"/>
          <w:b w:val="false"/>
          <w:i w:val="false"/>
          <w:color w:val="000000"/>
          <w:sz w:val="28"/>
        </w:rPr>
        <w:t>
      3) көрсетілетін қызметті берушінің басшылығы құжаттарды қарап болған соң 30-минут ішінде мемлекеттік қызмет көрсету нәтижелерін әзірлеу үшін ақпараттық жүйе бойынша қыызмет берушінің уәкілетті қызметкеріне құжатты жолдайды;</w:t>
      </w:r>
    </w:p>
    <w:p>
      <w:pPr>
        <w:spacing w:after="0"/>
        <w:ind w:left="0"/>
        <w:jc w:val="both"/>
      </w:pPr>
      <w:r>
        <w:rPr>
          <w:rFonts w:ascii="Times New Roman"/>
          <w:b w:val="false"/>
          <w:i w:val="false"/>
          <w:color w:val="000000"/>
          <w:sz w:val="28"/>
        </w:rPr>
        <w:t xml:space="preserve">
      4) көрсетілетін қызметті алушымен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тізімге сәйкес құжаттар ұсынылған жағдайда көрсетілген қызметті берушінің уәкілетті қызметкері шетелдік жұмыс күшін тартуға, берілген рұқсатты қайта рәсімдеуге, берілген рұқсаттың телнұсқасын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дайындап, сонан кейін көрсетілген қызметті берушінің басшылығына қол қоюы үшін ақпараттық жүйе арқылы жолдайды;</w:t>
      </w:r>
    </w:p>
    <w:p>
      <w:pPr>
        <w:spacing w:after="0"/>
        <w:ind w:left="0"/>
        <w:jc w:val="both"/>
      </w:pPr>
      <w:r>
        <w:rPr>
          <w:rFonts w:ascii="Times New Roman"/>
          <w:b w:val="false"/>
          <w:i w:val="false"/>
          <w:color w:val="000000"/>
          <w:sz w:val="28"/>
        </w:rPr>
        <w:t>
      5) көрсетілетін қызметті берушінің басшылығы жұмыс күні ішінде шетелдік жұмыс күшін тартуға, қайта рәсімдеуге рұқсатты, рұқсаттың телнұсқасына берілген рұқсатты ақпараттық жүйе арқылы қол қойып, көрсетілген қызметті берушінің уәкілетті қызметкеріне жолдайды;</w:t>
      </w:r>
    </w:p>
    <w:p>
      <w:pPr>
        <w:spacing w:after="0"/>
        <w:ind w:left="0"/>
        <w:jc w:val="both"/>
      </w:pPr>
      <w:r>
        <w:rPr>
          <w:rFonts w:ascii="Times New Roman"/>
          <w:b w:val="false"/>
          <w:i w:val="false"/>
          <w:color w:val="000000"/>
          <w:sz w:val="28"/>
        </w:rPr>
        <w:t>
      6) көрсетілетін қызметті берушінің уәкілетті қызметкері шетелдік жұмыс күшін тартуға, берілген рұқсатты қайта рәсімдеуге, берілген рұқсаттың телнұсқасын ақпараттық жүйеден басып шығарады және 10 минут ішінде көрсетілетін қызметті алушыға не сенімхат бойынша оның өкіліне табыстайды.</w:t>
      </w:r>
    </w:p>
    <w:bookmarkStart w:name="z18" w:id="14"/>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4"/>
    <w:bookmarkStart w:name="z19" w:id="15"/>
    <w:p>
      <w:pPr>
        <w:spacing w:after="0"/>
        <w:ind w:left="0"/>
        <w:jc w:val="both"/>
      </w:pPr>
      <w:r>
        <w:rPr>
          <w:rFonts w:ascii="Times New Roman"/>
          <w:b w:val="false"/>
          <w:i w:val="false"/>
          <w:color w:val="000000"/>
          <w:sz w:val="28"/>
        </w:rPr>
        <w:t>
      6. Мемлекеттік қызметті көрсету процесіне қатысатын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уәкілетті қызметкері;</w:t>
      </w:r>
    </w:p>
    <w:bookmarkStart w:name="z20" w:id="16"/>
    <w:p>
      <w:pPr>
        <w:spacing w:after="0"/>
        <w:ind w:left="0"/>
        <w:jc w:val="both"/>
      </w:pPr>
      <w:r>
        <w:rPr>
          <w:rFonts w:ascii="Times New Roman"/>
          <w:b w:val="false"/>
          <w:i w:val="false"/>
          <w:color w:val="000000"/>
          <w:sz w:val="28"/>
        </w:rPr>
        <w:t xml:space="preserve">
      7. Әрбір рәсімнің ұзақтығы, құрылымдық бөлімшелер (қызметкерлер) арасындағы рәсімдердің орындалу мерзімі көрсетілген сипаттама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келтірілген.</w:t>
      </w:r>
    </w:p>
    <w:bookmarkEnd w:id="16"/>
    <w:bookmarkStart w:name="z21" w:id="1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7"/>
    <w:bookmarkStart w:name="z22" w:id="18"/>
    <w:p>
      <w:pPr>
        <w:spacing w:after="0"/>
        <w:ind w:left="0"/>
        <w:jc w:val="both"/>
      </w:pPr>
      <w:r>
        <w:rPr>
          <w:rFonts w:ascii="Times New Roman"/>
          <w:b w:val="false"/>
          <w:i w:val="false"/>
          <w:color w:val="000000"/>
          <w:sz w:val="28"/>
        </w:rPr>
        <w:t>
      8. Мемлекеттік көрсетілетін қызметті Портал арқылы алу үшін көрсетілетін қызметті алушы:</w:t>
      </w:r>
    </w:p>
    <w:bookmarkEnd w:id="18"/>
    <w:p>
      <w:pPr>
        <w:spacing w:after="0"/>
        <w:ind w:left="0"/>
        <w:jc w:val="both"/>
      </w:pPr>
      <w:r>
        <w:rPr>
          <w:rFonts w:ascii="Times New Roman"/>
          <w:b w:val="false"/>
          <w:i w:val="false"/>
          <w:color w:val="000000"/>
          <w:sz w:val="28"/>
        </w:rPr>
        <w:t>
      1) Порталға кіру;</w:t>
      </w:r>
    </w:p>
    <w:p>
      <w:pPr>
        <w:spacing w:after="0"/>
        <w:ind w:left="0"/>
        <w:jc w:val="both"/>
      </w:pPr>
      <w:r>
        <w:rPr>
          <w:rFonts w:ascii="Times New Roman"/>
          <w:b w:val="false"/>
          <w:i w:val="false"/>
          <w:color w:val="000000"/>
          <w:sz w:val="28"/>
        </w:rPr>
        <w:t>
      2) мемлекеттік көрсетілетін қызметті таңдау;</w:t>
      </w:r>
    </w:p>
    <w:p>
      <w:pPr>
        <w:spacing w:after="0"/>
        <w:ind w:left="0"/>
        <w:jc w:val="both"/>
      </w:pPr>
      <w:r>
        <w:rPr>
          <w:rFonts w:ascii="Times New Roman"/>
          <w:b w:val="false"/>
          <w:i w:val="false"/>
          <w:color w:val="000000"/>
          <w:sz w:val="28"/>
        </w:rPr>
        <w:t>
      3) электронды цифрлы қолтаңбаны ЭЦҚ жеке сәйкестендіру нөмірі немесе бизнес сәйкестендіру нөмірі арқылы авторлау, тіркелу;</w:t>
      </w:r>
    </w:p>
    <w:p>
      <w:pPr>
        <w:spacing w:after="0"/>
        <w:ind w:left="0"/>
        <w:jc w:val="both"/>
      </w:pPr>
      <w:r>
        <w:rPr>
          <w:rFonts w:ascii="Times New Roman"/>
          <w:b w:val="false"/>
          <w:i w:val="false"/>
          <w:color w:val="000000"/>
          <w:sz w:val="28"/>
        </w:rPr>
        <w:t>
      4) "онлайн" мемлекеттік көрсетілетін қызметке тапсырыс беру;</w:t>
      </w:r>
    </w:p>
    <w:p>
      <w:pPr>
        <w:spacing w:after="0"/>
        <w:ind w:left="0"/>
        <w:jc w:val="both"/>
      </w:pPr>
      <w:r>
        <w:rPr>
          <w:rFonts w:ascii="Times New Roman"/>
          <w:b w:val="false"/>
          <w:i w:val="false"/>
          <w:color w:val="000000"/>
          <w:sz w:val="28"/>
        </w:rPr>
        <w:t xml:space="preserve">
      5) электрондық сауал жолдарын толтыру және қажет болған жағдайда Стандарттың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тізбеге сәйкес электронды түрде құжаттарды тіркеу;</w:t>
      </w:r>
    </w:p>
    <w:p>
      <w:pPr>
        <w:spacing w:after="0"/>
        <w:ind w:left="0"/>
        <w:jc w:val="both"/>
      </w:pPr>
      <w:r>
        <w:rPr>
          <w:rFonts w:ascii="Times New Roman"/>
          <w:b w:val="false"/>
          <w:i w:val="false"/>
          <w:color w:val="000000"/>
          <w:sz w:val="28"/>
        </w:rPr>
        <w:t>
      6) шығыс құжатты тексерген соң көрсетілетін қызметті алушы ЭЦҚ қоюы қажет. Қол қойған соң өтініш автоматты түрде көрсетілетін қызметті берушіге түседі;</w:t>
      </w:r>
    </w:p>
    <w:p>
      <w:pPr>
        <w:spacing w:after="0"/>
        <w:ind w:left="0"/>
        <w:jc w:val="both"/>
      </w:pPr>
      <w:r>
        <w:rPr>
          <w:rFonts w:ascii="Times New Roman"/>
          <w:b w:val="false"/>
          <w:i w:val="false"/>
          <w:color w:val="000000"/>
          <w:sz w:val="28"/>
        </w:rPr>
        <w:t xml:space="preserve">
      7) түскен өтінішті көрсетілетін қызметті беруші тіркеген соң, көрсетілетін қызметті алушының жеке кабинетінде өтініштің жағдайы автоматты түрде өзгереді. Өтінішті тіркеген кезден бастап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көрсетілетін қызметті беруші нәтижені беруі тиіс;</w:t>
      </w:r>
    </w:p>
    <w:p>
      <w:pPr>
        <w:spacing w:after="0"/>
        <w:ind w:left="0"/>
        <w:jc w:val="both"/>
      </w:pPr>
      <w:r>
        <w:rPr>
          <w:rFonts w:ascii="Times New Roman"/>
          <w:b w:val="false"/>
          <w:i w:val="false"/>
          <w:color w:val="000000"/>
          <w:sz w:val="28"/>
        </w:rPr>
        <w:t xml:space="preserve">
      8) көрсетілген қызметті беруші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өтінішін қарауы тиіс;</w:t>
      </w:r>
    </w:p>
    <w:p>
      <w:pPr>
        <w:spacing w:after="0"/>
        <w:ind w:left="0"/>
        <w:jc w:val="both"/>
      </w:pPr>
      <w:r>
        <w:rPr>
          <w:rFonts w:ascii="Times New Roman"/>
          <w:b w:val="false"/>
          <w:i w:val="false"/>
          <w:color w:val="000000"/>
          <w:sz w:val="28"/>
        </w:rPr>
        <w:t>
      9) оң нәтижеде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p>
    <w:p>
      <w:pPr>
        <w:spacing w:after="0"/>
        <w:ind w:left="0"/>
        <w:jc w:val="both"/>
      </w:pPr>
      <w:r>
        <w:rPr>
          <w:rFonts w:ascii="Times New Roman"/>
          <w:b w:val="false"/>
          <w:i w:val="false"/>
          <w:color w:val="000000"/>
          <w:sz w:val="28"/>
        </w:rPr>
        <w:t>
      10) теріс нәтижеде көрсетілетін қызметті алушының жеке кабинетінде өтініштің жағдайы "бас тартылдыға" ауысады. Кейін, көрсетілетін қызметті алушы көрсетілген қызметті берушінің бланкісіндегі негізделген бас тарту туралы нәтижесін көшіре алады.</w:t>
      </w:r>
    </w:p>
    <w:p>
      <w:pPr>
        <w:spacing w:after="0"/>
        <w:ind w:left="0"/>
        <w:jc w:val="both"/>
      </w:pPr>
      <w:r>
        <w:rPr>
          <w:rFonts w:ascii="Times New Roman"/>
          <w:b w:val="false"/>
          <w:i w:val="false"/>
          <w:color w:val="000000"/>
          <w:sz w:val="28"/>
        </w:rPr>
        <w:t xml:space="preserve">
      Портал арқылы мемлекеттік қызмет көрсету кезінде көрсетілетін қызмет беруші мен көрсетілетін қызмет алушының жүгіну және рәсімдердің (іс-қимылдардың) реттілігі тәртібінің диаграммалық түрде сипатталуы осы регламенттің."Жұмыс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қызметінің (бұдан әрі-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 көрсетудің бизнес-процестерінің анықтамалығы осы регламенттің </w:t>
      </w:r>
      <w:r>
        <w:rPr>
          <w:rFonts w:ascii="Times New Roman"/>
          <w:b w:val="false"/>
          <w:i w:val="false"/>
          <w:color w:val="000000"/>
          <w:sz w:val="28"/>
        </w:rPr>
        <w:t>2 - қосымшасында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w:t>
            </w:r>
            <w:r>
              <w:br/>
            </w:r>
            <w:r>
              <w:rPr>
                <w:rFonts w:ascii="Times New Roman"/>
                <w:b w:val="false"/>
                <w:i w:val="false"/>
                <w:color w:val="000000"/>
                <w:sz w:val="20"/>
              </w:rPr>
              <w:t>әкімшілік-аумақтық бірліктің</w:t>
            </w:r>
            <w:r>
              <w:br/>
            </w:r>
            <w:r>
              <w:rPr>
                <w:rFonts w:ascii="Times New Roman"/>
                <w:b w:val="false"/>
                <w:i w:val="false"/>
                <w:color w:val="000000"/>
                <w:sz w:val="20"/>
              </w:rPr>
              <w:t>аумағында еңбек қызметін жүзеге</w:t>
            </w:r>
            <w:r>
              <w:br/>
            </w:r>
            <w:r>
              <w:rPr>
                <w:rFonts w:ascii="Times New Roman"/>
                <w:b w:val="false"/>
                <w:i w:val="false"/>
                <w:color w:val="000000"/>
                <w:sz w:val="20"/>
              </w:rPr>
              <w:t>асыру үшін не корпоративішілік</w:t>
            </w:r>
            <w:r>
              <w:br/>
            </w:r>
            <w:r>
              <w:rPr>
                <w:rFonts w:ascii="Times New Roman"/>
                <w:b w:val="false"/>
                <w:i w:val="false"/>
                <w:color w:val="000000"/>
                <w:sz w:val="20"/>
              </w:rPr>
              <w:t>ауыстыру шеңберінде шетелдік</w:t>
            </w:r>
            <w:r>
              <w:br/>
            </w:r>
            <w:r>
              <w:rPr>
                <w:rFonts w:ascii="Times New Roman"/>
                <w:b w:val="false"/>
                <w:i w:val="false"/>
                <w:color w:val="000000"/>
                <w:sz w:val="20"/>
              </w:rPr>
              <w:t>жұмыс күшін тартуға рұқсат беру</w:t>
            </w:r>
            <w:r>
              <w:br/>
            </w:r>
            <w:r>
              <w:rPr>
                <w:rFonts w:ascii="Times New Roman"/>
                <w:b w:val="false"/>
                <w:i w:val="false"/>
                <w:color w:val="000000"/>
                <w:sz w:val="20"/>
              </w:rPr>
              <w:t>және ұзарту"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қызмет көрсетуде ірекет ететін ақпараттық жүйелердің функционалдық өзара әрекеттесуінің диаграммасы</w:t>
      </w:r>
    </w:p>
    <w:p>
      <w:pPr>
        <w:spacing w:after="0"/>
        <w:ind w:left="0"/>
        <w:jc w:val="left"/>
      </w:pPr>
      <w:r>
        <w:br/>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w:t>
            </w:r>
            <w:r>
              <w:br/>
            </w:r>
            <w:r>
              <w:rPr>
                <w:rFonts w:ascii="Times New Roman"/>
                <w:b w:val="false"/>
                <w:i w:val="false"/>
                <w:color w:val="000000"/>
                <w:sz w:val="20"/>
              </w:rPr>
              <w:t>әкімшілік-аумақтық бірліктің</w:t>
            </w:r>
            <w:r>
              <w:br/>
            </w:r>
            <w:r>
              <w:rPr>
                <w:rFonts w:ascii="Times New Roman"/>
                <w:b w:val="false"/>
                <w:i w:val="false"/>
                <w:color w:val="000000"/>
                <w:sz w:val="20"/>
              </w:rPr>
              <w:t>аумағында еңбек қызметін</w:t>
            </w:r>
            <w:r>
              <w:br/>
            </w:r>
            <w:r>
              <w:rPr>
                <w:rFonts w:ascii="Times New Roman"/>
                <w:b w:val="false"/>
                <w:i w:val="false"/>
                <w:color w:val="000000"/>
                <w:sz w:val="20"/>
              </w:rPr>
              <w:t>жүзеге асыру үшін не</w:t>
            </w:r>
            <w:r>
              <w:br/>
            </w:r>
            <w:r>
              <w:rPr>
                <w:rFonts w:ascii="Times New Roman"/>
                <w:b w:val="false"/>
                <w:i w:val="false"/>
                <w:color w:val="000000"/>
                <w:sz w:val="20"/>
              </w:rPr>
              <w:t>корпоративішілік ауыстыру</w:t>
            </w:r>
            <w:r>
              <w:br/>
            </w:r>
            <w:r>
              <w:rPr>
                <w:rFonts w:ascii="Times New Roman"/>
                <w:b w:val="false"/>
                <w:i w:val="false"/>
                <w:color w:val="000000"/>
                <w:sz w:val="20"/>
              </w:rPr>
              <w:t>шеңберінде шетелдік жұмыс</w:t>
            </w:r>
            <w:r>
              <w:br/>
            </w:r>
            <w:r>
              <w:rPr>
                <w:rFonts w:ascii="Times New Roman"/>
                <w:b w:val="false"/>
                <w:i w:val="false"/>
                <w:color w:val="000000"/>
                <w:sz w:val="20"/>
              </w:rPr>
              <w:t>күшін тартуға рұқсат беру және</w:t>
            </w:r>
            <w:r>
              <w:br/>
            </w:r>
            <w:r>
              <w:rPr>
                <w:rFonts w:ascii="Times New Roman"/>
                <w:b w:val="false"/>
                <w:i w:val="false"/>
                <w:color w:val="000000"/>
                <w:sz w:val="20"/>
              </w:rPr>
              <w:t>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085"/>
        <w:gridCol w:w="3207"/>
        <w:gridCol w:w="1902"/>
        <w:gridCol w:w="2787"/>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кеңсе қызметкері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басшылығы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жауапты орындаушысы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басшылығы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кеңсе қызметкері</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құжаттарды тіркеп, 10 минут ішінде қызмет беруші басшылығының қарауына жолдайды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қарап болған соң 30-минут ішінде жауапты орындаушыны айқындайды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қажетті құжаттарды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қызмет нәтижесін ресімдеп, қызмет беруші басшылығының қол қоюына жолдайды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жұмыс күні ішінде қызмет нәтижесіне қол қойып, қызмет берушінің кеңсесіне жолдайды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10-минут ішінде қызмет нәтижесін қызмет алушының жеке өзіне немесе сенім білдірілген уәкілетті тұлғаға табыстайды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