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2ac9a" w14:textId="802ac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Спорттың басым түрлерінің өңірлік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әкiмдiгiнiң 2017 жылғы 15 желтоқсандағы № 360 қаулысы. Оңтүстiк Қазақстан облысының Әдiлет департаментiнде 2018 жылғы 8 қаңтарда № 4374 болып тiркелдi. Күші жойылды - Түркістан облысы әкiмдiгiнiң 2020 жылғы 20 қаңтардағы № 6 қаулысымен</w:t>
      </w:r>
    </w:p>
    <w:p>
      <w:pPr>
        <w:spacing w:after="0"/>
        <w:ind w:left="0"/>
        <w:jc w:val="both"/>
      </w:pPr>
      <w:r>
        <w:rPr>
          <w:rFonts w:ascii="Times New Roman"/>
          <w:b w:val="false"/>
          <w:i w:val="false"/>
          <w:color w:val="ff0000"/>
          <w:sz w:val="28"/>
        </w:rPr>
        <w:t xml:space="preserve">
      Ескерту. Күші жойылды - Түркістан облысы әкiмдiгiнiң 20.01.2020 № 6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"Дене шынықтыру және спорт туралы" Қазақстан Республикасының 2014 жылғы 3 шілдедегі Заңының 8-бабының </w:t>
      </w:r>
      <w:r>
        <w:rPr>
          <w:rFonts w:ascii="Times New Roman"/>
          <w:b w:val="false"/>
          <w:i w:val="false"/>
          <w:color w:val="000000"/>
          <w:sz w:val="28"/>
        </w:rPr>
        <w:t>1-тармағының</w:t>
      </w:r>
      <w:r>
        <w:rPr>
          <w:rFonts w:ascii="Times New Roman"/>
          <w:b w:val="false"/>
          <w:i w:val="false"/>
          <w:color w:val="000000"/>
          <w:sz w:val="28"/>
        </w:rPr>
        <w:t xml:space="preserve"> 20-5) тармақшасына сәйкес Оңтүстік Қазақстан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спорттың басым түрлерінің өңірлік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"Оңтүстiк Қазақстан облысы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xml:space="preserve">
      1) осы қаулыны аумақтық әділет органында тіркеуді; </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күннен бастап күнтізбелік он күн ішінде оның көшірмесін ресми жариялау үшін Оңтүстік Қазақстан облысында таралатын мерзімді басылымдарға жіберуді;</w:t>
      </w:r>
    </w:p>
    <w:p>
      <w:pPr>
        <w:spacing w:after="0"/>
        <w:ind w:left="0"/>
        <w:jc w:val="both"/>
      </w:pPr>
      <w:r>
        <w:rPr>
          <w:rFonts w:ascii="Times New Roman"/>
          <w:b w:val="false"/>
          <w:i w:val="false"/>
          <w:color w:val="000000"/>
          <w:sz w:val="28"/>
        </w:rPr>
        <w:t>
      4) осы қаулыны оны ресми жариялағаннан кейін Оңтүстік Қазақстан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Б.С.Жамаловқа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Д.А.Сатыбалды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Б.С.Жамалов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Т.К.Сарсембаев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А.С.Сәбитов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министрі</w:t>
      </w:r>
    </w:p>
    <w:p>
      <w:pPr>
        <w:spacing w:after="0"/>
        <w:ind w:left="0"/>
        <w:jc w:val="both"/>
      </w:pPr>
      <w:r>
        <w:rPr>
          <w:rFonts w:ascii="Times New Roman"/>
          <w:b w:val="false"/>
          <w:i w:val="false"/>
          <w:color w:val="000000"/>
          <w:sz w:val="28"/>
        </w:rPr>
        <w:t>
      ____________________ А.Мұхамедиұлы</w:t>
      </w:r>
    </w:p>
    <w:p>
      <w:pPr>
        <w:spacing w:after="0"/>
        <w:ind w:left="0"/>
        <w:jc w:val="both"/>
      </w:pPr>
      <w:r>
        <w:rPr>
          <w:rFonts w:ascii="Times New Roman"/>
          <w:b w:val="false"/>
          <w:i w:val="false"/>
          <w:color w:val="000000"/>
          <w:sz w:val="28"/>
        </w:rPr>
        <w:t>
      2017 жылғы "27" қарашада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2017 жылғы</w:t>
            </w:r>
            <w:r>
              <w:br/>
            </w:r>
            <w:r>
              <w:rPr>
                <w:rFonts w:ascii="Times New Roman"/>
                <w:b w:val="false"/>
                <w:i w:val="false"/>
                <w:color w:val="000000"/>
                <w:sz w:val="20"/>
              </w:rPr>
              <w:t>15 желтоқсандағы № 360</w:t>
            </w:r>
            <w:r>
              <w:br/>
            </w:r>
            <w:r>
              <w:rPr>
                <w:rFonts w:ascii="Times New Roman"/>
                <w:b w:val="false"/>
                <w:i w:val="false"/>
                <w:color w:val="000000"/>
                <w:sz w:val="20"/>
              </w:rPr>
              <w:t>қаулысына қосымша</w:t>
            </w:r>
          </w:p>
        </w:tc>
      </w:tr>
    </w:tbl>
    <w:bookmarkStart w:name="z7" w:id="5"/>
    <w:p>
      <w:pPr>
        <w:spacing w:after="0"/>
        <w:ind w:left="0"/>
        <w:jc w:val="left"/>
      </w:pPr>
      <w:r>
        <w:rPr>
          <w:rFonts w:ascii="Times New Roman"/>
          <w:b/>
          <w:i w:val="false"/>
          <w:color w:val="000000"/>
        </w:rPr>
        <w:t xml:space="preserve"> Спорттың басым түрлерінің өңірлік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0"/>
        <w:gridCol w:w="2162"/>
        <w:gridCol w:w="2162"/>
        <w:gridCol w:w="2162"/>
        <w:gridCol w:w="1777"/>
        <w:gridCol w:w="1777"/>
      </w:tblGrid>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атауы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 спорт түрінің атауы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олимпиадалық спорт түрінің атауы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олимпиадалық спорт түрінің атауы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Паралимпиадалық спорт түрінің атауы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түрінің атауы</w:t>
            </w:r>
          </w:p>
        </w:tc>
      </w:tr>
      <w:tr>
        <w:trPr>
          <w:trHeight w:val="30" w:hRule="atLeast"/>
        </w:trPr>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Джиу-джитсу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Шорт-трек</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Арбадағы би</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Аударыспақ</w:t>
            </w:r>
          </w:p>
        </w:tc>
      </w:tr>
      <w:tr>
        <w:trPr>
          <w:trHeight w:val="30" w:hRule="atLeast"/>
        </w:trPr>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Кикбоксинг</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Бадминтон</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Фристайл</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күресі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Байдаркамен каноэде есу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күресі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қолтық күрес</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Баскетбол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Отырып ойнайтын волейбол</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Пауэрлифтинг</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Пауэрлифтинг</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Тоғызқұмалақ</w:t>
            </w:r>
          </w:p>
        </w:tc>
      </w:tr>
      <w:tr>
        <w:trPr>
          <w:trHeight w:val="30" w:hRule="atLeast"/>
        </w:trPr>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Волейбол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Параканоэ</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Грек-рим күресі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 ату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Дзюдо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ойнайтын волейбол</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күрес</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Каратэ-до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гимнастика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ату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гимнастика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ату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Таеквондо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Велотрек</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Хоккей</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Гір спорты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 футболы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Бәйге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7"/>
        <w:gridCol w:w="3587"/>
        <w:gridCol w:w="3114"/>
        <w:gridCol w:w="1228"/>
        <w:gridCol w:w="374"/>
        <w:gridCol w:w="1230"/>
      </w:tblGrid>
      <w:tr>
        <w:trPr>
          <w:trHeight w:val="30" w:hRule="atLeast"/>
        </w:trPr>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Дойбы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 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 шотокан</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добы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футбол</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Садақ ату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Муайтай</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жолдағы велосипед спорты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көпсайыс</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Теннис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 грек-рим күресі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Тректегі велосипед спорты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Сурдо еркін күрес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Триатлон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Тоғызқұмалақ (паралимпиадалық емес)</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тобы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жекпе-жек (ММА)</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есу</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Мәнерлеп сырғанау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Желіп шабу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жекпе-жек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спорты (конкур)</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Саят</w:t>
            </w:r>
          </w:p>
        </w:tc>
      </w:tr>
      <w:tr>
        <w:trPr>
          <w:trHeight w:val="30" w:hRule="atLeast"/>
        </w:trPr>
        <w:tc>
          <w:tcPr>
            <w:tcW w:w="0" w:type="auto"/>
            <w:vMerge/>
            <w:tcBorders>
              <w:top w:val="nil"/>
              <w:left w:val="single" w:color="cfcfcf" w:sz="5"/>
              <w:bottom w:val="single" w:color="cfcfcf" w:sz="5"/>
              <w:right w:val="single" w:color="cfcfcf" w:sz="5"/>
            </w:tcBorders>
          </w:tcP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Белбеу күресі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күресі</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спортты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Батутта және акробатикалық жолда секіру</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Дойбы (паралимпиадалық емес)</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3х3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Жағажай футболы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Жағажай волейболы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Киокушинкай кан каратэ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Желкен спорты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Сурдо жеңіл атлетика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Құзға өрмелеу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Сурдо жүзу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Регби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Сурдо футбол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Семсерлесу</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Сурдо шағын футбол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Таэквон-до ІТҒ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Ушу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 (паралимпиадалық емес)</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