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c178" w14:textId="006c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бюджетінен қаржыландырылатын атқарушы органдардың мемлекеттік қызметшілеріне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қаласы әкiмдiгiнiң 2017 жылғы 5 сәуірдегі № 272 қаулысы. Оңтүстiк Қазақстан облысының Әдiлет департаментiнде 2017 жылғы 25 сәуірде № 4078 болып тiркелдi. Күші жойылды - Шымкент қаласы әкімдігінің 2018 жылғы 11 желтоқсандағы № 330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11.12.2018 № 330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Шымкент қаласының бюджетінен қаржыландырылатын атқарушы органдардың мемлекеттік қызметшілеріне қызметтік куәлікті беру қағидалары;</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Шымкент қаласының бюджетінен қаржыландырылатын атқарушы органдардың мемлекеттік қызметшілерінің қызметтік куәлігінің сипаттамасы бекітілсін.</w:t>
      </w:r>
    </w:p>
    <w:bookmarkStart w:name="z3" w:id="2"/>
    <w:p>
      <w:pPr>
        <w:spacing w:after="0"/>
        <w:ind w:left="0"/>
        <w:jc w:val="both"/>
      </w:pPr>
      <w:r>
        <w:rPr>
          <w:rFonts w:ascii="Times New Roman"/>
          <w:b w:val="false"/>
          <w:i w:val="false"/>
          <w:color w:val="000000"/>
          <w:sz w:val="28"/>
        </w:rPr>
        <w:t>
      2. Осы қаулының орындалуын бақылау қала әкімі аппаратының басшысы Р.Аюповқа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2017 жылғы 05 сәуірдегі № 272</w:t>
            </w:r>
            <w:r>
              <w:br/>
            </w:r>
            <w:r>
              <w:rPr>
                <w:rFonts w:ascii="Times New Roman"/>
                <w:b w:val="false"/>
                <w:i w:val="false"/>
                <w:color w:val="000000"/>
                <w:sz w:val="20"/>
              </w:rPr>
              <w:t>қаулысына 1 қосымша</w:t>
            </w:r>
          </w:p>
        </w:tc>
      </w:tr>
    </w:tbl>
    <w:bookmarkStart w:name="z6" w:id="4"/>
    <w:p>
      <w:pPr>
        <w:spacing w:after="0"/>
        <w:ind w:left="0"/>
        <w:jc w:val="left"/>
      </w:pPr>
      <w:r>
        <w:rPr>
          <w:rFonts w:ascii="Times New Roman"/>
          <w:b/>
          <w:i w:val="false"/>
          <w:color w:val="000000"/>
        </w:rPr>
        <w:t xml:space="preserve"> Шымкент қаласының бюджетінен қаржыландырылатын атқарушы органдардың мемлекеттік қызметшілеріне қызметтік куәлікті беру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Қағида Шымкент қаласының бюджетінен қаржыландырылатын атқарушы органдардың мемлекеттік қызметшілеріне қызметтік куәлікті беру қағидалары (бұдан әрі – </w:t>
      </w:r>
      <w:r>
        <w:rPr>
          <w:rFonts w:ascii="Times New Roman"/>
          <w:b w:val="false"/>
          <w:i w:val="false"/>
          <w:color w:val="000000"/>
          <w:sz w:val="28"/>
        </w:rPr>
        <w:t>Қағидалар</w:t>
      </w:r>
      <w:r>
        <w:rPr>
          <w:rFonts w:ascii="Times New Roman"/>
          <w:b w:val="false"/>
          <w:i w:val="false"/>
          <w:color w:val="000000"/>
          <w:sz w:val="28"/>
        </w:rPr>
        <w:t>) Шымкент қаласының бюджетінен қаржыландырылатын атқарушы органдардың мемлекеттік қызметшілеріне қызметтік куәлікті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7"/>
    <w:bookmarkStart w:name="z10" w:id="8"/>
    <w:p>
      <w:pPr>
        <w:spacing w:after="0"/>
        <w:ind w:left="0"/>
        <w:jc w:val="both"/>
      </w:pPr>
      <w:r>
        <w:rPr>
          <w:rFonts w:ascii="Times New Roman"/>
          <w:b w:val="false"/>
          <w:i w:val="false"/>
          <w:color w:val="000000"/>
          <w:sz w:val="28"/>
        </w:rPr>
        <w:t xml:space="preserve">
      3. Қызметтік куәлік осы қаулымен бекітілген сипаттамаға сәйкес. </w:t>
      </w:r>
    </w:p>
    <w:bookmarkEnd w:id="8"/>
    <w:bookmarkStart w:name="z11" w:id="9"/>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 Қызметтік куәлікті беру тәртібі</w:t>
      </w:r>
    </w:p>
    <w:bookmarkEnd w:id="10"/>
    <w:bookmarkStart w:name="z13" w:id="11"/>
    <w:p>
      <w:pPr>
        <w:spacing w:after="0"/>
        <w:ind w:left="0"/>
        <w:jc w:val="both"/>
      </w:pPr>
      <w:r>
        <w:rPr>
          <w:rFonts w:ascii="Times New Roman"/>
          <w:b w:val="false"/>
          <w:i w:val="false"/>
          <w:color w:val="000000"/>
          <w:sz w:val="28"/>
        </w:rPr>
        <w:t>
      5. Қызметтік куәлік беріледі:</w:t>
      </w:r>
    </w:p>
    <w:bookmarkEnd w:id="11"/>
    <w:p>
      <w:pPr>
        <w:spacing w:after="0"/>
        <w:ind w:left="0"/>
        <w:jc w:val="both"/>
      </w:pPr>
      <w:r>
        <w:rPr>
          <w:rFonts w:ascii="Times New Roman"/>
          <w:b w:val="false"/>
          <w:i w:val="false"/>
          <w:color w:val="000000"/>
          <w:sz w:val="28"/>
        </w:rPr>
        <w:t>
      1) қала әкімінің орынбасарларына, қала әкімі аппаратының басшысына, аудан әкімдеріне, қаланың бюджетінен қаржыландырылатын атқарушы органдар басшыларына және қала әкімі аппаратының мемлекеттік қызметшілеріне – қала әкімінің қолы қойылып;</w:t>
      </w:r>
    </w:p>
    <w:p>
      <w:pPr>
        <w:spacing w:after="0"/>
        <w:ind w:left="0"/>
        <w:jc w:val="both"/>
      </w:pPr>
      <w:r>
        <w:rPr>
          <w:rFonts w:ascii="Times New Roman"/>
          <w:b w:val="false"/>
          <w:i w:val="false"/>
          <w:color w:val="000000"/>
          <w:sz w:val="28"/>
        </w:rPr>
        <w:t>
      2) аудан әкімі аппараттарының мемлекеттік қызметшілеріне – аудан әкімдерінің қолы қойылып;</w:t>
      </w:r>
    </w:p>
    <w:p>
      <w:pPr>
        <w:spacing w:after="0"/>
        <w:ind w:left="0"/>
        <w:jc w:val="both"/>
      </w:pPr>
      <w:r>
        <w:rPr>
          <w:rFonts w:ascii="Times New Roman"/>
          <w:b w:val="false"/>
          <w:i w:val="false"/>
          <w:color w:val="000000"/>
          <w:sz w:val="28"/>
        </w:rPr>
        <w:t>
      3) қаланың бюджетінен қаржыландырылатын атқарушы органдардың мемлекеттік қызметшілеріне – қаланың бюджетінен қаржыландырылатын атқарушы органдардың бірінші басшыларының қолы қойылып.</w:t>
      </w:r>
    </w:p>
    <w:bookmarkStart w:name="z14" w:id="12"/>
    <w:p>
      <w:pPr>
        <w:spacing w:after="0"/>
        <w:ind w:left="0"/>
        <w:jc w:val="both"/>
      </w:pPr>
      <w:r>
        <w:rPr>
          <w:rFonts w:ascii="Times New Roman"/>
          <w:b w:val="false"/>
          <w:i w:val="false"/>
          <w:color w:val="000000"/>
          <w:sz w:val="28"/>
        </w:rPr>
        <w:t xml:space="preserve">
      6. Қызметтік куәлік мемлекеттік қызметшілерге лауазымға тағайындалған, лауазымы ауысқан және бұған дейін берілген куәліктің мерзімі өткен, жоғалған немесе бүлінген жағдайда беріледі. </w:t>
      </w:r>
    </w:p>
    <w:bookmarkEnd w:id="12"/>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қызметтік куәлікті беруді есепке алу журналына қол қояды (бұдан әрі – есепке алу журналы).</w:t>
      </w:r>
    </w:p>
    <w:bookmarkStart w:name="z15" w:id="13"/>
    <w:p>
      <w:pPr>
        <w:spacing w:after="0"/>
        <w:ind w:left="0"/>
        <w:jc w:val="both"/>
      </w:pPr>
      <w:r>
        <w:rPr>
          <w:rFonts w:ascii="Times New Roman"/>
          <w:b w:val="false"/>
          <w:i w:val="false"/>
          <w:color w:val="000000"/>
          <w:sz w:val="28"/>
        </w:rPr>
        <w:t>
      7. Қызметтік куәліктер мен есепке алу журналы Персоналды басқару қызметінің сейфінде сақталады. Ал Шымкент қаласындағы аудан әкімі аппараттарында және қаланың бюджетінен қаржыландырылатын атқарушы органдарда - кадр жұмысымен айналысатын қызметкерлердің сейфінде сақталады.</w:t>
      </w:r>
    </w:p>
    <w:bookmarkEnd w:id="13"/>
    <w:bookmarkStart w:name="z16" w:id="14"/>
    <w:p>
      <w:pPr>
        <w:spacing w:after="0"/>
        <w:ind w:left="0"/>
        <w:jc w:val="both"/>
      </w:pPr>
      <w:r>
        <w:rPr>
          <w:rFonts w:ascii="Times New Roman"/>
          <w:b w:val="false"/>
          <w:i w:val="false"/>
          <w:color w:val="000000"/>
          <w:sz w:val="28"/>
        </w:rPr>
        <w:t xml:space="preserve">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p>
    <w:bookmarkEnd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қызметінің қызметтік куәлікті беруге жауапты қызметкері қайтарып алады. Ал Шымкент қаласындағы аудан әкімі аппараттарында және қаланың бюджетінен қаржыландырылатын атқарушы органдарда - кадр жұмысымен айналысатын қызметкерлері қайтарып алады.</w:t>
      </w:r>
    </w:p>
    <w:bookmarkStart w:name="z17" w:id="15"/>
    <w:p>
      <w:pPr>
        <w:spacing w:after="0"/>
        <w:ind w:left="0"/>
        <w:jc w:val="both"/>
      </w:pPr>
      <w:r>
        <w:rPr>
          <w:rFonts w:ascii="Times New Roman"/>
          <w:b w:val="false"/>
          <w:i w:val="false"/>
          <w:color w:val="000000"/>
          <w:sz w:val="28"/>
        </w:rPr>
        <w:t>
      9. Персоналды басқару қызметі жыл сайын, 1 қаңтардағы жағдай бойынша, қызметтік куәліктердің есептік деректерге сәйкестігіне салыстырып тексеру жүргізеді.</w:t>
      </w:r>
    </w:p>
    <w:bookmarkEnd w:id="15"/>
    <w:bookmarkStart w:name="z18" w:id="16"/>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Персоналды басқару қызметінің басшысы жүзеге асырады.</w:t>
      </w:r>
    </w:p>
    <w:bookmarkEnd w:id="16"/>
    <w:bookmarkStart w:name="z19" w:id="17"/>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Персоналды басқару қызметіне жазбаша (ерікті) нысанда хабарлайды, бұқаралық ақпарат құралдарына хабарландыру береді.</w:t>
      </w:r>
    </w:p>
    <w:bookmarkEnd w:id="17"/>
    <w:bookmarkStart w:name="z20" w:id="18"/>
    <w:p>
      <w:pPr>
        <w:spacing w:after="0"/>
        <w:ind w:left="0"/>
        <w:jc w:val="both"/>
      </w:pPr>
      <w:r>
        <w:rPr>
          <w:rFonts w:ascii="Times New Roman"/>
          <w:b w:val="false"/>
          <w:i w:val="false"/>
          <w:color w:val="000000"/>
          <w:sz w:val="28"/>
        </w:rPr>
        <w:t xml:space="preserve">
      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тергеп-тексеру туралы өкімнің шығуынан кейін он жұмыс күні ішінде қызметтік тергеп-тексеру жүргізеді, оның нәтижелері бойынша тәртіптік комиссия кінәлілерді тәртіптік жауапкершілікке тарту туралы мәселені қарайды. </w:t>
      </w:r>
    </w:p>
    <w:bookmarkEnd w:id="18"/>
    <w:bookmarkStart w:name="z21" w:id="19"/>
    <w:p>
      <w:pPr>
        <w:spacing w:after="0"/>
        <w:ind w:left="0"/>
        <w:jc w:val="both"/>
      </w:pPr>
      <w:r>
        <w:rPr>
          <w:rFonts w:ascii="Times New Roman"/>
          <w:b w:val="false"/>
          <w:i w:val="false"/>
          <w:color w:val="000000"/>
          <w:sz w:val="28"/>
        </w:rPr>
        <w:t xml:space="preserve">
      13.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куәлікті қызметтік тергеп-тексеру жүргізілгеннен кейін Персоналды басқару қызметі береді. </w:t>
      </w:r>
    </w:p>
    <w:bookmarkEnd w:id="19"/>
    <w:bookmarkStart w:name="z22" w:id="20"/>
    <w:p>
      <w:pPr>
        <w:spacing w:after="0"/>
        <w:ind w:left="0"/>
        <w:jc w:val="both"/>
      </w:pPr>
      <w:r>
        <w:rPr>
          <w:rFonts w:ascii="Times New Roman"/>
          <w:b w:val="false"/>
          <w:i w:val="false"/>
          <w:color w:val="000000"/>
          <w:sz w:val="28"/>
        </w:rPr>
        <w:t>
      14. Жұмыстан босатылған кезде қызметкер қызметтік куәлікті Персоналды басқару қызметіне, ал Шымкент қаласындағы аудан әкімі аппараттарында және қаланың бюджетінен қаржыландырылатын атқарушы органдарда тиісті бөлімге тапсырады.</w:t>
      </w:r>
    </w:p>
    <w:bookmarkEnd w:id="20"/>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23" w:id="21"/>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бюджетінен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куәлікті 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Қызметтік куәлікті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610"/>
        <w:gridCol w:w="1469"/>
        <w:gridCol w:w="375"/>
        <w:gridCol w:w="610"/>
        <w:gridCol w:w="1080"/>
        <w:gridCol w:w="5230"/>
        <w:gridCol w:w="2175"/>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Қызметтіккуәліктің нөмірі</w:t>
            </w:r>
            <w:r>
              <w:br/>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(бар болған жағдайда)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Атқаратынлауазымы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ауыстыруы және тапсырғаны, (тағайындалуы, лауазымының өзгеруі, мерзімінің өтуі, жұмыстан босатылуы жоғалуы туралы белгі)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нөмірімен күні)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Қызметтік куәліктерін беруді есепке алу журналы тігіліп, нөмірленіп және персоналды басқару қызметінің (мемлекеттік орган басшысының)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2017 жылғы 05 сәуірдегі № 272</w:t>
            </w:r>
            <w:r>
              <w:br/>
            </w:r>
            <w:r>
              <w:rPr>
                <w:rFonts w:ascii="Times New Roman"/>
                <w:b w:val="false"/>
                <w:i w:val="false"/>
                <w:color w:val="000000"/>
                <w:sz w:val="20"/>
              </w:rPr>
              <w:t>қаулысына 2 қосымша</w:t>
            </w:r>
          </w:p>
        </w:tc>
      </w:tr>
    </w:tbl>
    <w:bookmarkStart w:name="z26" w:id="22"/>
    <w:p>
      <w:pPr>
        <w:spacing w:after="0"/>
        <w:ind w:left="0"/>
        <w:jc w:val="left"/>
      </w:pPr>
      <w:r>
        <w:rPr>
          <w:rFonts w:ascii="Times New Roman"/>
          <w:b/>
          <w:i w:val="false"/>
          <w:color w:val="000000"/>
        </w:rPr>
        <w:t xml:space="preserve"> Шымкент қаласының бюджетінен қаржыландырылатын атқарушы органдардың мемлекеттік қызметшілеріне қызметтік куәлігінің сипаттамасы</w:t>
      </w:r>
    </w:p>
    <w:bookmarkEnd w:id="22"/>
    <w:bookmarkStart w:name="z27" w:id="23"/>
    <w:p>
      <w:pPr>
        <w:spacing w:after="0"/>
        <w:ind w:left="0"/>
        <w:jc w:val="both"/>
      </w:pPr>
      <w:r>
        <w:rPr>
          <w:rFonts w:ascii="Times New Roman"/>
          <w:b w:val="false"/>
          <w:i w:val="false"/>
          <w:color w:val="000000"/>
          <w:sz w:val="28"/>
        </w:rPr>
        <w:t>
      1. Қызметтік куәліктің мұқабаларының көлемі 19 см х 6,5 см (ашып көрсетілген түрінде), көк (көгілдір) түсті экобылғарыдан немесе жоғары сапалы жасанды былғарыдан болуы.</w:t>
      </w:r>
    </w:p>
    <w:bookmarkEnd w:id="23"/>
    <w:bookmarkStart w:name="z28" w:id="24"/>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"ШЫМКЕНТ ҚАЛАСЫНЫҢ ӘКІМДІГІ" деген типографиялық қаріппен жазба жазылады.</w:t>
      </w:r>
    </w:p>
    <w:bookmarkEnd w:id="24"/>
    <w:bookmarkStart w:name="z29" w:id="25"/>
    <w:p>
      <w:pPr>
        <w:spacing w:after="0"/>
        <w:ind w:left="0"/>
        <w:jc w:val="both"/>
      </w:pPr>
      <w:r>
        <w:rPr>
          <w:rFonts w:ascii="Times New Roman"/>
          <w:b w:val="false"/>
          <w:i w:val="false"/>
          <w:color w:val="000000"/>
          <w:sz w:val="28"/>
        </w:rPr>
        <w:t>
      3. Қызметтік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тиісті мемлекеттік органның атаулары, одан төмен мәтіннен көк түсті үзік жолақпен бөлектелген "ҚАЗАҚСТАН РЕСПУБЛИКАСЫ" деген жазулар орналастырылған. Төменгі жағында қызметтік куәліктің нөмірі көрсетіледі.</w:t>
      </w:r>
    </w:p>
    <w:bookmarkEnd w:id="25"/>
    <w:bookmarkStart w:name="z30" w:id="26"/>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тиісінше қала әкімінің, аудан әкімдерінің, қалалық бюджеттен қаржыландырылатын атқарушы органдар басшыларының қолымен және елтаңбалы мөрмен расталған қазақ тіліндегі мәтін.</w:t>
      </w:r>
    </w:p>
    <w:bookmarkEnd w:id="26"/>
    <w:bookmarkStart w:name="z31" w:id="27"/>
    <w:p>
      <w:pPr>
        <w:spacing w:after="0"/>
        <w:ind w:left="0"/>
        <w:jc w:val="both"/>
      </w:pPr>
      <w:r>
        <w:rPr>
          <w:rFonts w:ascii="Times New Roman"/>
          <w:b w:val="false"/>
          <w:i w:val="false"/>
          <w:color w:val="000000"/>
          <w:sz w:val="28"/>
        </w:rPr>
        <w:t>
      5. Оң жағында: көгілдір түсті көлемі 3 х 4 см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(екі жыл мерзімге беріледі)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