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e7c7" w14:textId="7bbe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2017 жылғы 19 сәуірдегі № 79 шешiмi. Оңтүстiк Қазақстан облысының Әдiлет департаментiнде 2017 жылғы 3 мамырда № 4088 болып тiркелдi. Күші жойылды - Түркістан облысы Кентау қалалық мәслихатының 2020 жылғы 28 қазандағы № 392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28.10.2020 № 392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Кентау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Кентау қаласы бойынша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"19" сәуірдегі № 79</w:t>
            </w:r>
            <w:r>
              <w:br/>
            </w:r>
            <w:r>
              <w:rPr>
                <w:rFonts w:ascii="Times New Roman"/>
                <w:b w:val="false"/>
                <w:i w:val="false"/>
                <w:color w:val="000000"/>
                <w:sz w:val="20"/>
              </w:rPr>
              <w:t>шешіміне 1-қосымша</w:t>
            </w:r>
          </w:p>
        </w:tc>
      </w:tr>
    </w:tbl>
    <w:bookmarkStart w:name="z5" w:id="3"/>
    <w:p>
      <w:pPr>
        <w:spacing w:after="0"/>
        <w:ind w:left="0"/>
        <w:jc w:val="left"/>
      </w:pPr>
      <w:r>
        <w:rPr>
          <w:rFonts w:ascii="Times New Roman"/>
          <w:b/>
          <w:i w:val="false"/>
          <w:color w:val="000000"/>
        </w:rPr>
        <w:t xml:space="preserve"> Кентау қаласы бойынша тұрғын үй көмегін көрсетудің мөлшері мен тәртібі </w:t>
      </w:r>
    </w:p>
    <w:bookmarkEnd w:id="3"/>
    <w:bookmarkStart w:name="z6" w:id="4"/>
    <w:p>
      <w:pPr>
        <w:spacing w:after="0"/>
        <w:ind w:left="0"/>
        <w:jc w:val="both"/>
      </w:pPr>
      <w:r>
        <w:rPr>
          <w:rFonts w:ascii="Times New Roman"/>
          <w:b w:val="false"/>
          <w:i w:val="false"/>
          <w:color w:val="000000"/>
          <w:sz w:val="28"/>
        </w:rPr>
        <w:t xml:space="preserve">
      Осы Кентау қаласы бойынша тұрғын үй көмегін көрсетудің мөлшері мен тәртібі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Кентау қаласы бойынша тұрғын үй көмегін көрсетудің мөлшері мен тәртібін айқындайды.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6"/>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"Кентау қаласының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көмегiн алуға құқығы бар адамдар.</w:t>
      </w:r>
    </w:p>
    <w:bookmarkStart w:name="z9" w:id="7"/>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7"/>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0" w:id="8"/>
    <w:p>
      <w:pPr>
        <w:spacing w:after="0"/>
        <w:ind w:left="0"/>
        <w:jc w:val="both"/>
      </w:pPr>
      <w:r>
        <w:rPr>
          <w:rFonts w:ascii="Times New Roman"/>
          <w:b w:val="false"/>
          <w:i w:val="false"/>
          <w:color w:val="000000"/>
          <w:sz w:val="28"/>
        </w:rPr>
        <w:t xml:space="preserve">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 </w:t>
      </w:r>
    </w:p>
    <w:bookmarkEnd w:id="8"/>
    <w:bookmarkStart w:name="z11" w:id="9"/>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9"/>
    <w:bookmarkStart w:name="z12" w:id="10"/>
    <w:p>
      <w:pPr>
        <w:spacing w:after="0"/>
        <w:ind w:left="0"/>
        <w:jc w:val="left"/>
      </w:pPr>
      <w:r>
        <w:rPr>
          <w:rFonts w:ascii="Times New Roman"/>
          <w:b/>
          <w:i w:val="false"/>
          <w:color w:val="000000"/>
        </w:rPr>
        <w:t xml:space="preserve"> 2. Тұрғын үй көмегін тағайындау тәртібі</w:t>
      </w:r>
    </w:p>
    <w:bookmarkEnd w:id="10"/>
    <w:bookmarkStart w:name="z13" w:id="11"/>
    <w:p>
      <w:pPr>
        <w:spacing w:after="0"/>
        <w:ind w:left="0"/>
        <w:jc w:val="both"/>
      </w:pPr>
      <w:r>
        <w:rPr>
          <w:rFonts w:ascii="Times New Roman"/>
          <w:b w:val="false"/>
          <w:i w:val="false"/>
          <w:color w:val="000000"/>
          <w:sz w:val="28"/>
        </w:rPr>
        <w:t xml:space="preserve">
      5. Тұрғын үй көмегiн тағайындау үшiн көрсетiлетiн қызметтi алушы "Халыққа қызмет көрсету орталығы" басқармасының Кентау қалалық бөлiмiне – "Азаматтарға арналған үкiмет" мемлекеттiк корпорациясы" коммерциялық емес акционерлiк қоғамының Оңтүстік Қазақстан облысы бойынша филиалына (бұдан әрi – Мемлекеттiк корпорация) немесе www.egov.kz веб-порталына "электрондық үкiметтiң" (бұдан әрi-портал) балама негiзде өтiнiшiмен жүгiнедi және "Тұрғын үй-коммуналдық шаруашылық саласындағы мемлекеттiк көрсетiлетiн қызметтер стандарттарын бекiту туралы" Қазақстан Республикасы Ұлттық экономика министрiнiң 2015 жылғы 9 сәуiрдегi № 319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актiлердi мемлекеттiк тiркеу тiзiлiмiнде № 11015 тiркелген) "Тұрғын үй көмегiн тағайындау" мемлекеттiк көрсетiлетiн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ұсынады:</w:t>
      </w:r>
    </w:p>
    <w:bookmarkEnd w:id="11"/>
    <w:p>
      <w:pPr>
        <w:spacing w:after="0"/>
        <w:ind w:left="0"/>
        <w:jc w:val="both"/>
      </w:pPr>
      <w:r>
        <w:rPr>
          <w:rFonts w:ascii="Times New Roman"/>
          <w:b w:val="false"/>
          <w:i w:val="false"/>
          <w:color w:val="000000"/>
          <w:sz w:val="28"/>
        </w:rPr>
        <w:t>
      1) өтiнiш берушiнiң жеке басын куәландыратын құжат (көрсетiлетiн қызметтi алушының жеке басын сәйкестендiру үшiн ұсынылады);</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мекенжай анықтамасы не өтiнiш берушiнiң тұрғылықты тұратын жерi бойынша тiркелгенiн растайтын ауыл әкiмдерiнiң анықтамасы;</w:t>
      </w:r>
    </w:p>
    <w:p>
      <w:pPr>
        <w:spacing w:after="0"/>
        <w:ind w:left="0"/>
        <w:jc w:val="both"/>
      </w:pPr>
      <w:r>
        <w:rPr>
          <w:rFonts w:ascii="Times New Roman"/>
          <w:b w:val="false"/>
          <w:i w:val="false"/>
          <w:color w:val="000000"/>
          <w:sz w:val="28"/>
        </w:rPr>
        <w:t>
      4) отбасының табысын растайтын құжаттар. Тұрғын үй көмегiн алуға үмiткер отбасының (Қазақстан Республикасы азаматының) жиынтық табысын есептеу тәртiбiн тұрғын үй қатынастары саласындағы уәкiлеттi орган белгiлейдi;</w:t>
      </w:r>
    </w:p>
    <w:p>
      <w:pPr>
        <w:spacing w:after="0"/>
        <w:ind w:left="0"/>
        <w:jc w:val="both"/>
      </w:pP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p>
    <w:bookmarkStart w:name="z14" w:id="12"/>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2"/>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5" w:id="13"/>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өтiнiш берушiнi хабардар етедi.</w:t>
      </w:r>
    </w:p>
    <w:bookmarkEnd w:id="13"/>
    <w:bookmarkStart w:name="z16" w:id="14"/>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4"/>
    <w:bookmarkStart w:name="z17" w:id="15"/>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мерзiм iшiнде уәкiлеттi органға хабарлау тиiс.</w:t>
      </w:r>
    </w:p>
    <w:bookmarkEnd w:id="15"/>
    <w:bookmarkStart w:name="z18" w:id="16"/>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6"/>
    <w:bookmarkStart w:name="z19" w:id="17"/>
    <w:p>
      <w:pPr>
        <w:spacing w:after="0"/>
        <w:ind w:left="0"/>
        <w:jc w:val="both"/>
      </w:pPr>
      <w:r>
        <w:rPr>
          <w:rFonts w:ascii="Times New Roman"/>
          <w:b w:val="false"/>
          <w:i w:val="false"/>
          <w:color w:val="000000"/>
          <w:sz w:val="28"/>
        </w:rPr>
        <w:t>
      11. Тұрғын үй көмегiн алушы немесе өтiнiш берушi уәкiлеттi органның шешiмiне жоғары тұрған органдарға немесе сот тәртiбiмен шағым жасауға құқылы.</w:t>
      </w:r>
    </w:p>
    <w:bookmarkEnd w:id="17"/>
    <w:bookmarkStart w:name="z20" w:id="18"/>
    <w:p>
      <w:pPr>
        <w:spacing w:after="0"/>
        <w:ind w:left="0"/>
        <w:jc w:val="both"/>
      </w:pPr>
      <w:r>
        <w:rPr>
          <w:rFonts w:ascii="Times New Roman"/>
          <w:b w:val="false"/>
          <w:i w:val="false"/>
          <w:color w:val="000000"/>
          <w:sz w:val="28"/>
        </w:rPr>
        <w:t>
      12.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бас тартылған жағдайда - сот тәртiбiмен қайтарылады.</w:t>
      </w:r>
    </w:p>
    <w:bookmarkEnd w:id="18"/>
    <w:bookmarkStart w:name="z21" w:id="19"/>
    <w:p>
      <w:pPr>
        <w:spacing w:after="0"/>
        <w:ind w:left="0"/>
        <w:jc w:val="both"/>
      </w:pPr>
      <w:r>
        <w:rPr>
          <w:rFonts w:ascii="Times New Roman"/>
          <w:b w:val="false"/>
          <w:i w:val="false"/>
          <w:color w:val="000000"/>
          <w:sz w:val="28"/>
        </w:rPr>
        <w:t>
      13. Жалғыз тұратын тұрғын үй көмегiн алушы қайтыс болған жағдайда, тұрғын үй көмегiн төлеу қайтыс болған айдан кейiнгi айдан бастап тоқтатылады.</w:t>
      </w:r>
    </w:p>
    <w:bookmarkEnd w:id="19"/>
    <w:p>
      <w:pPr>
        <w:spacing w:after="0"/>
        <w:ind w:left="0"/>
        <w:jc w:val="both"/>
      </w:pP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p>
    <w:bookmarkStart w:name="z22" w:id="20"/>
    <w:p>
      <w:pPr>
        <w:spacing w:after="0"/>
        <w:ind w:left="0"/>
        <w:jc w:val="both"/>
      </w:pPr>
      <w:r>
        <w:rPr>
          <w:rFonts w:ascii="Times New Roman"/>
          <w:b w:val="false"/>
          <w:i w:val="false"/>
          <w:color w:val="000000"/>
          <w:sz w:val="28"/>
        </w:rPr>
        <w:t>
      14. Жеке меншiгiнде бiреуден артық тұрғын үй (пәтерi) бар тұлғалар, немесе тұрғын үйдi (пәтердi) жалға берушiлер тұрғын үй көмегiн алу құқығын жоғалтады.</w:t>
      </w:r>
    </w:p>
    <w:bookmarkEnd w:id="20"/>
    <w:bookmarkStart w:name="z23" w:id="21"/>
    <w:p>
      <w:pPr>
        <w:spacing w:after="0"/>
        <w:ind w:left="0"/>
        <w:jc w:val="left"/>
      </w:pPr>
      <w:r>
        <w:rPr>
          <w:rFonts w:ascii="Times New Roman"/>
          <w:b/>
          <w:i w:val="false"/>
          <w:color w:val="000000"/>
        </w:rPr>
        <w:t xml:space="preserve"> 3. Тұрғын үй көмегiн көрсету нормативтерiн анықтау</w:t>
      </w:r>
    </w:p>
    <w:bookmarkEnd w:id="21"/>
    <w:bookmarkStart w:name="z24" w:id="22"/>
    <w:p>
      <w:pPr>
        <w:spacing w:after="0"/>
        <w:ind w:left="0"/>
        <w:jc w:val="both"/>
      </w:pPr>
      <w:r>
        <w:rPr>
          <w:rFonts w:ascii="Times New Roman"/>
          <w:b w:val="false"/>
          <w:i w:val="false"/>
          <w:color w:val="000000"/>
          <w:sz w:val="28"/>
        </w:rPr>
        <w:t>
      15. Уәкiлеттi органмен тұрғын үй көмегiн тағайындауында келесi нормалар есепке алынады:</w:t>
      </w:r>
    </w:p>
    <w:bookmarkEnd w:id="22"/>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5" w:id="23"/>
    <w:p>
      <w:pPr>
        <w:spacing w:after="0"/>
        <w:ind w:left="0"/>
        <w:jc w:val="left"/>
      </w:pPr>
      <w:r>
        <w:rPr>
          <w:rFonts w:ascii="Times New Roman"/>
          <w:b/>
          <w:i w:val="false"/>
          <w:color w:val="000000"/>
        </w:rPr>
        <w:t xml:space="preserve"> 4. Тұрғын үй көмегiн көрсету мөлшерiн анықтау</w:t>
      </w:r>
    </w:p>
    <w:bookmarkEnd w:id="23"/>
    <w:bookmarkStart w:name="z26" w:id="24"/>
    <w:p>
      <w:pPr>
        <w:spacing w:after="0"/>
        <w:ind w:left="0"/>
        <w:jc w:val="both"/>
      </w:pPr>
      <w:r>
        <w:rPr>
          <w:rFonts w:ascii="Times New Roman"/>
          <w:b w:val="false"/>
          <w:i w:val="false"/>
          <w:color w:val="000000"/>
          <w:sz w:val="28"/>
        </w:rPr>
        <w:t>
      16.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24"/>
    <w:bookmarkStart w:name="z27" w:id="25"/>
    <w:p>
      <w:pPr>
        <w:spacing w:after="0"/>
        <w:ind w:left="0"/>
        <w:jc w:val="both"/>
      </w:pPr>
      <w:r>
        <w:rPr>
          <w:rFonts w:ascii="Times New Roman"/>
          <w:b w:val="false"/>
          <w:i w:val="false"/>
          <w:color w:val="000000"/>
          <w:sz w:val="28"/>
        </w:rPr>
        <w:t>
      17.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10 пайызы мөлшерiнде белгiленедi.</w:t>
      </w:r>
    </w:p>
    <w:bookmarkEnd w:id="25"/>
    <w:bookmarkStart w:name="z28" w:id="26"/>
    <w:p>
      <w:pPr>
        <w:spacing w:after="0"/>
        <w:ind w:left="0"/>
        <w:jc w:val="both"/>
      </w:pPr>
      <w:r>
        <w:rPr>
          <w:rFonts w:ascii="Times New Roman"/>
          <w:b w:val="false"/>
          <w:i w:val="false"/>
          <w:color w:val="000000"/>
          <w:sz w:val="28"/>
        </w:rPr>
        <w:t>
      18.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агенттiгiнiң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26"/>
    <w:bookmarkStart w:name="z29" w:id="27"/>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7"/>
    <w:bookmarkStart w:name="z30" w:id="28"/>
    <w:p>
      <w:pPr>
        <w:spacing w:after="0"/>
        <w:ind w:left="0"/>
        <w:jc w:val="both"/>
      </w:pPr>
      <w:r>
        <w:rPr>
          <w:rFonts w:ascii="Times New Roman"/>
          <w:b w:val="false"/>
          <w:i w:val="false"/>
          <w:color w:val="000000"/>
          <w:sz w:val="28"/>
        </w:rPr>
        <w:t>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28"/>
    <w:bookmarkStart w:name="z31" w:id="29"/>
    <w:p>
      <w:pPr>
        <w:spacing w:after="0"/>
        <w:ind w:left="0"/>
        <w:jc w:val="left"/>
      </w:pPr>
      <w:r>
        <w:rPr>
          <w:rFonts w:ascii="Times New Roman"/>
          <w:b/>
          <w:i w:val="false"/>
          <w:color w:val="000000"/>
        </w:rPr>
        <w:t xml:space="preserve"> 5. Тұрғын үй көмегiн төлеу тәртiбi</w:t>
      </w:r>
    </w:p>
    <w:bookmarkEnd w:id="29"/>
    <w:bookmarkStart w:name="z32" w:id="30"/>
    <w:p>
      <w:pPr>
        <w:spacing w:after="0"/>
        <w:ind w:left="0"/>
        <w:jc w:val="both"/>
      </w:pPr>
      <w:r>
        <w:rPr>
          <w:rFonts w:ascii="Times New Roman"/>
          <w:b w:val="false"/>
          <w:i w:val="false"/>
          <w:color w:val="000000"/>
          <w:sz w:val="28"/>
        </w:rPr>
        <w:t>
      21. Аз қамтамасыз етілген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