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aab7" w14:textId="461a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Түркістан қалалық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2017 жылғы 17 сәуірдегі № 15/87-VI шешiмi. Оңтүстiк Қазақстан облысының Әдiлет департаментiнде 2017 жылғы 20 сәуірде № 4065 болып тiркелдi. Күші жойылды - Оңтүстiк Қазақстан облысы Түркiстан қалалық мәслихатының 2018 жылғы 19 наурыздағы № 28/155-VI шешiмiмен</w:t>
      </w:r>
    </w:p>
    <w:p>
      <w:pPr>
        <w:spacing w:after="0"/>
        <w:ind w:left="0"/>
        <w:jc w:val="both"/>
      </w:pPr>
      <w:r>
        <w:rPr>
          <w:rFonts w:ascii="Times New Roman"/>
          <w:b w:val="false"/>
          <w:i w:val="false"/>
          <w:color w:val="ff0000"/>
          <w:sz w:val="28"/>
        </w:rPr>
        <w:t xml:space="preserve">
      Ескерту. Күшi жойылды - Оңтүстiк Қазақстан облысы Түркiстан қалалық мәслихатының 19.03.2018 № 28/155-VI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Түркістан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"Б" корпусы Түркістан қалалық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Түркістан қалалық мәслихатының 2016 жылғы 16 наурыздағы № 55/308-V "Б" корпусы Түркістан қалалық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3643 нөмірімен тіркелген, 2016 жылғы 1 сәуірдегі "Түркістан"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А.Мәди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Ғ.Сарсенбаев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17</w:t>
            </w:r>
            <w:r>
              <w:br/>
            </w:r>
            <w:r>
              <w:rPr>
                <w:rFonts w:ascii="Times New Roman"/>
                <w:b w:val="false"/>
                <w:i w:val="false"/>
                <w:color w:val="000000"/>
                <w:sz w:val="20"/>
              </w:rPr>
              <w:t>сәуірдегі № 15/87-VІ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 корпусы Түркістан қалалық мәслихат аппаратының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"Б" корпусы Түркістан қалалық мәслихат аппаратының мемлекеттік әкімшілік қызметшілерінің қызметін бағалаудың әдістемесі (бұдан әрі-</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Түркістан қалалық мәслихат аппараты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w:t>
      </w:r>
    </w:p>
    <w:bookmarkStart w:name="z11"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2" w:id="10"/>
    <w:p>
      <w:pPr>
        <w:spacing w:after="0"/>
        <w:ind w:left="0"/>
        <w:jc w:val="both"/>
      </w:pPr>
      <w:r>
        <w:rPr>
          <w:rFonts w:ascii="Times New Roman"/>
          <w:b w:val="false"/>
          <w:i w:val="false"/>
          <w:color w:val="000000"/>
          <w:sz w:val="28"/>
        </w:rPr>
        <w:t>
      5.Жылдық бағалау:</w:t>
      </w:r>
    </w:p>
    <w:bookmarkEnd w:id="10"/>
    <w:p>
      <w:pPr>
        <w:spacing w:after="0"/>
        <w:ind w:left="0"/>
        <w:jc w:val="both"/>
      </w:pPr>
      <w:r>
        <w:rPr>
          <w:rFonts w:ascii="Times New Roman"/>
          <w:b w:val="false"/>
          <w:i w:val="false"/>
          <w:color w:val="000000"/>
          <w:sz w:val="28"/>
        </w:rPr>
        <w:t>
      1) "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3"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қызметіне жауапты маман оның жұмыс органы болып табылады.</w:t>
      </w:r>
    </w:p>
    <w:bookmarkEnd w:id="11"/>
    <w:bookmarkStart w:name="z14"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5"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6"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қызметіне жауапты маманы болып табылады. Бағалау жөніндегі комиссияның хатшысы дауыс беруге қатыспайды.</w:t>
      </w:r>
    </w:p>
    <w:bookmarkStart w:name="z17"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18" w:id="16"/>
    <w:p>
      <w:pPr>
        <w:spacing w:after="0"/>
        <w:ind w:left="0"/>
        <w:jc w:val="both"/>
      </w:pPr>
      <w:r>
        <w:rPr>
          <w:rFonts w:ascii="Times New Roman"/>
          <w:b w:val="false"/>
          <w:i w:val="false"/>
          <w:color w:val="000000"/>
          <w:sz w:val="28"/>
        </w:rPr>
        <w:t xml:space="preserve">
      10.Жұмыстың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19"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0"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1" w:id="1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жауапты маманға беріледі. Екінші дана "Б" корпусы қызметшісінің құрылымдық бөлімше басшысында болады.</w:t>
      </w:r>
    </w:p>
    <w:bookmarkEnd w:id="19"/>
    <w:bookmarkStart w:name="z22" w:id="20"/>
    <w:p>
      <w:pPr>
        <w:spacing w:after="0"/>
        <w:ind w:left="0"/>
        <w:jc w:val="left"/>
      </w:pPr>
      <w:r>
        <w:rPr>
          <w:rFonts w:ascii="Times New Roman"/>
          <w:b/>
          <w:i w:val="false"/>
          <w:color w:val="000000"/>
        </w:rPr>
        <w:t xml:space="preserve"> 3-тарау. Бағалауды жүргізуге дайындық</w:t>
      </w:r>
    </w:p>
    <w:bookmarkEnd w:id="20"/>
    <w:bookmarkStart w:name="z23" w:id="21"/>
    <w:p>
      <w:pPr>
        <w:spacing w:after="0"/>
        <w:ind w:left="0"/>
        <w:jc w:val="both"/>
      </w:pPr>
      <w:r>
        <w:rPr>
          <w:rFonts w:ascii="Times New Roman"/>
          <w:b w:val="false"/>
          <w:i w:val="false"/>
          <w:color w:val="000000"/>
          <w:sz w:val="28"/>
        </w:rPr>
        <w:t>
      14. Персоналды басқару қызметіне жауапты маман Бағалау жөніндегі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Персоналды басқару қызметіне жауапты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4"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25"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26"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27" w:id="2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8"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 +1" -ден " +5" балға дейін иеленеді.</w:t>
      </w:r>
    </w:p>
    <w:bookmarkStart w:name="z29" w:id="27"/>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7"/>
    <w:bookmarkStart w:name="z30"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1"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қызметіне жауапты маман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0"/>
    <w:bookmarkStart w:name="z33"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4"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қызметіне жауапты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5"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қызметіне жауапты маман және "Б" корпусы қызметшісінің тікелей басшысы еркін нысанда танысудан бас тарту туралы акт құрастырады.</w:t>
      </w:r>
    </w:p>
    <w:bookmarkStart w:name="z36"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7" w:id="35"/>
    <w:p>
      <w:pPr>
        <w:spacing w:after="0"/>
        <w:ind w:left="0"/>
        <w:jc w:val="both"/>
      </w:pPr>
      <w:r>
        <w:rPr>
          <w:rFonts w:ascii="Times New Roman"/>
          <w:b w:val="false"/>
          <w:i w:val="false"/>
          <w:color w:val="000000"/>
          <w:sz w:val="28"/>
        </w:rPr>
        <w:t>
      27. Тоқсандық қорытынды баға келесі шәкіл бойынша:</w:t>
      </w:r>
    </w:p>
    <w:bookmarkEnd w:id="35"/>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8" w:id="36"/>
    <w:p>
      <w:pPr>
        <w:spacing w:after="0"/>
        <w:ind w:left="0"/>
        <w:jc w:val="left"/>
      </w:pPr>
      <w:r>
        <w:rPr>
          <w:rFonts w:ascii="Times New Roman"/>
          <w:b/>
          <w:i w:val="false"/>
          <w:color w:val="000000"/>
        </w:rPr>
        <w:t xml:space="preserve"> 5-тарау. Жылдық бағалау</w:t>
      </w:r>
    </w:p>
    <w:bookmarkEnd w:id="36"/>
    <w:bookmarkStart w:name="z39"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0"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1"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2"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қызметіне жауапты маман және "Б" корпусы қызметшісінің тікелей басшысы танысудан бас тарту туралы еркін нысанда акт құрастырады.</w:t>
      </w:r>
    </w:p>
    <w:bookmarkStart w:name="z43" w:id="41"/>
    <w:p>
      <w:pPr>
        <w:spacing w:after="0"/>
        <w:ind w:left="0"/>
        <w:jc w:val="both"/>
      </w:pPr>
      <w:r>
        <w:rPr>
          <w:rFonts w:ascii="Times New Roman"/>
          <w:b w:val="false"/>
          <w:i w:val="false"/>
          <w:color w:val="000000"/>
          <w:sz w:val="28"/>
        </w:rPr>
        <w:t>
      32. Персоналды басқару қызметіне жауапты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33. Жылдың қорытынды бағасы мынадай шәкіл бойынша:</w:t>
      </w:r>
    </w:p>
    <w:bookmarkEnd w:id="42"/>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5"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қызметіне жауапты маман Комиссияның отырысына мынадай құжаттарды:</w:t>
      </w:r>
    </w:p>
    <w:p>
      <w:pPr>
        <w:spacing w:after="0"/>
        <w:ind w:left="0"/>
        <w:jc w:val="both"/>
      </w:pPr>
      <w:r>
        <w:rPr>
          <w:rFonts w:ascii="Times New Roman"/>
          <w:b w:val="false"/>
          <w:i w:val="false"/>
          <w:color w:val="000000"/>
          <w:sz w:val="28"/>
        </w:rPr>
        <w:t xml:space="preserve">
      1) толтырылған бағалау парақтарын; </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7"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8" w:id="46"/>
    <w:p>
      <w:pPr>
        <w:spacing w:after="0"/>
        <w:ind w:left="0"/>
        <w:jc w:val="both"/>
      </w:pPr>
      <w:r>
        <w:rPr>
          <w:rFonts w:ascii="Times New Roman"/>
          <w:b w:val="false"/>
          <w:i w:val="false"/>
          <w:color w:val="000000"/>
          <w:sz w:val="28"/>
        </w:rPr>
        <w:t>
      36. Персоналды басқару қызметіне жауапты маман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 танысудан бас тарту туралы еркін нұсқада акт құрастырады.</w:t>
      </w:r>
    </w:p>
    <w:bookmarkStart w:name="z49"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қызметіне жауапты маманда сақталады.</w:t>
      </w:r>
    </w:p>
    <w:bookmarkEnd w:id="47"/>
    <w:bookmarkStart w:name="z50" w:id="48"/>
    <w:p>
      <w:pPr>
        <w:spacing w:after="0"/>
        <w:ind w:left="0"/>
        <w:jc w:val="left"/>
      </w:pPr>
      <w:r>
        <w:rPr>
          <w:rFonts w:ascii="Times New Roman"/>
          <w:b/>
          <w:i w:val="false"/>
          <w:color w:val="000000"/>
        </w:rPr>
        <w:t xml:space="preserve"> 7-тарау. Бағалау нәтижелеріне шағымдану</w:t>
      </w:r>
    </w:p>
    <w:bookmarkEnd w:id="48"/>
    <w:bookmarkStart w:name="z51"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2"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3" w:id="51"/>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51"/>
    <w:bookmarkStart w:name="z54"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)_______________________________</w:t>
      </w:r>
      <w:r>
        <w:br/>
      </w:r>
      <w:r>
        <w:rPr>
          <w:rFonts w:ascii="Times New Roman"/>
          <w:b w:val="false"/>
          <w:i w:val="false"/>
          <w:color w:val="000000"/>
          <w:sz w:val="28"/>
        </w:rPr>
        <w:t>Қызметшінің лауазымы: 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w:t>
      </w:r>
      <w:r>
        <w:rPr>
          <w:rFonts w:ascii="Times New Roman"/>
          <w:b w:val="false"/>
          <w:i/>
          <w:color w:val="000000"/>
          <w:sz w:val="28"/>
        </w:rPr>
        <w:t>тегі, аты-жөні)</w:t>
      </w:r>
      <w:r>
        <w:rPr>
          <w:rFonts w:ascii="Times New Roman"/>
          <w:b w:val="false"/>
          <w:i w:val="false"/>
          <w:color w:val="000000"/>
          <w:sz w:val="28"/>
        </w:rPr>
        <w:t>_____________ (</w:t>
      </w:r>
      <w:r>
        <w:rPr>
          <w:rFonts w:ascii="Times New Roman"/>
          <w:b w:val="false"/>
          <w:i/>
          <w:color w:val="000000"/>
          <w:sz w:val="28"/>
        </w:rPr>
        <w:t>тегі,аты-жөні)</w:t>
      </w:r>
      <w:r>
        <w:rPr>
          <w:rFonts w:ascii="Times New Roman"/>
          <w:b w:val="false"/>
          <w:i w:val="false"/>
          <w:color w:val="000000"/>
          <w:sz w:val="28"/>
        </w:rPr>
        <w:t>____________________</w:t>
      </w:r>
      <w:r>
        <w:br/>
      </w:r>
      <w:r>
        <w:rPr>
          <w:rFonts w:ascii="Times New Roman"/>
          <w:b w:val="false"/>
          <w:i w:val="false"/>
          <w:color w:val="000000"/>
          <w:sz w:val="28"/>
        </w:rPr>
        <w:t>күні ________________________ күні ______________________________</w:t>
      </w:r>
      <w:r>
        <w:br/>
      </w:r>
      <w:r>
        <w:rPr>
          <w:rFonts w:ascii="Times New Roman"/>
          <w:b w:val="false"/>
          <w:i w:val="false"/>
          <w:color w:val="000000"/>
          <w:sz w:val="28"/>
        </w:rPr>
        <w:t>қолы _______________________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546"/>
        <w:gridCol w:w="1389"/>
        <w:gridCol w:w="1390"/>
        <w:gridCol w:w="2546"/>
        <w:gridCol w:w="1390"/>
        <w:gridCol w:w="1720"/>
        <w:gridCol w:w="397"/>
      </w:tblGrid>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Тікелей басшы</w:t>
            </w:r>
            <w:r>
              <w:br/>
            </w:r>
            <w:r>
              <w:rPr>
                <w:rFonts w:ascii="Times New Roman"/>
                <w:b w:val="false"/>
                <w:i/>
                <w:color w:val="000000"/>
                <w:sz w:val="20"/>
              </w:rPr>
              <w:t>(тегі, аты-жөні)</w:t>
            </w:r>
            <w:r>
              <w:rPr>
                <w:rFonts w:ascii="Times New Roman"/>
                <w:b w:val="false"/>
                <w:i w:val="false"/>
                <w:color w:val="000000"/>
                <w:sz w:val="20"/>
              </w:rPr>
              <w:t xml:space="preserve">________________ </w:t>
            </w:r>
            <w:r>
              <w:rPr>
                <w:rFonts w:ascii="Times New Roman"/>
                <w:b w:val="false"/>
                <w:i/>
                <w:color w:val="000000"/>
                <w:sz w:val="20"/>
              </w:rPr>
              <w:t>(тегі, аты-жөні)</w:t>
            </w:r>
            <w:r>
              <w:rPr>
                <w:rFonts w:ascii="Times New Roman"/>
                <w:b w:val="false"/>
                <w:i w:val="false"/>
                <w:color w:val="000000"/>
                <w:sz w:val="20"/>
              </w:rPr>
              <w:t>___________________</w:t>
            </w:r>
            <w:r>
              <w:br/>
            </w:r>
            <w:r>
              <w:rPr>
                <w:rFonts w:ascii="Times New Roman"/>
                <w:b w:val="false"/>
                <w:i w:val="false"/>
                <w:color w:val="000000"/>
                <w:sz w:val="20"/>
              </w:rPr>
              <w:t>күні __________________________ күні _____________________________</w:t>
            </w:r>
            <w:r>
              <w:br/>
            </w:r>
            <w:r>
              <w:rPr>
                <w:rFonts w:ascii="Times New Roman"/>
                <w:b w:val="false"/>
                <w:i w:val="false"/>
                <w:color w:val="000000"/>
                <w:sz w:val="20"/>
              </w:rPr>
              <w:t>қолы _________________________ қолы 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Жекежоспардыорындаубағасы: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2673"/>
        <w:gridCol w:w="3616"/>
        <w:gridCol w:w="2401"/>
        <w:gridCol w:w="1457"/>
        <w:gridCol w:w="64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көрсеткіштің нәтижесі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r>
        <w:br/>
      </w:r>
      <w:r>
        <w:rPr>
          <w:rFonts w:ascii="Times New Roman"/>
          <w:b w:val="false"/>
          <w:i/>
          <w:color w:val="000000"/>
          <w:sz w:val="28"/>
        </w:rPr>
        <w:t>(тегі, аты-жөні)</w:t>
      </w:r>
      <w:r>
        <w:rPr>
          <w:rFonts w:ascii="Times New Roman"/>
          <w:b w:val="false"/>
          <w:i w:val="false"/>
          <w:color w:val="000000"/>
          <w:sz w:val="28"/>
        </w:rPr>
        <w:t xml:space="preserve">______________ </w:t>
      </w:r>
      <w:r>
        <w:rPr>
          <w:rFonts w:ascii="Times New Roman"/>
          <w:b w:val="false"/>
          <w:i/>
          <w:color w:val="000000"/>
          <w:sz w:val="28"/>
        </w:rPr>
        <w:t>(тегі, аты-жөні)</w:t>
      </w:r>
      <w:r>
        <w:rPr>
          <w:rFonts w:ascii="Times New Roman"/>
          <w:b w:val="false"/>
          <w:i w:val="false"/>
          <w:color w:val="000000"/>
          <w:sz w:val="28"/>
        </w:rPr>
        <w:t>________________</w:t>
      </w:r>
      <w:r>
        <w:br/>
      </w:r>
      <w:r>
        <w:rPr>
          <w:rFonts w:ascii="Times New Roman"/>
          <w:b w:val="false"/>
          <w:i w:val="false"/>
          <w:color w:val="000000"/>
          <w:sz w:val="28"/>
        </w:rPr>
        <w:t>күні _________________________ күні ___________________________</w:t>
      </w:r>
      <w:r>
        <w:br/>
      </w:r>
      <w:r>
        <w:rPr>
          <w:rFonts w:ascii="Times New Roman"/>
          <w:b w:val="false"/>
          <w:i w:val="false"/>
          <w:color w:val="000000"/>
          <w:sz w:val="28"/>
        </w:rPr>
        <w:t>қолы ________________________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Бағалаунәтижелері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3154"/>
        <w:gridCol w:w="1908"/>
        <w:gridCol w:w="4257"/>
        <w:gridCol w:w="664"/>
      </w:tblGrid>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тегі, аты, әкесінің аты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w:t>
            </w:r>
            <w:r>
              <w:br/>
            </w:r>
            <w:r>
              <w:rPr>
                <w:rFonts w:ascii="Times New Roman"/>
                <w:b w:val="false"/>
                <w:i w:val="false"/>
                <w:color w:val="000000"/>
                <w:sz w:val="20"/>
              </w:rPr>
              <w:t>
ұсыныстары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r>
        <w:br/>
      </w:r>
      <w:r>
        <w:rPr>
          <w:rFonts w:ascii="Times New Roman"/>
          <w:b w:val="false"/>
          <w:i w:val="false"/>
          <w:color w:val="000000"/>
          <w:sz w:val="28"/>
        </w:rPr>
        <w:t xml:space="preserve"> Комиссия хатшысы: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төрағасы: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мүшесі: __________________________________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