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d6f1" w14:textId="b1bd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қаласы әкiмдiгiнiң 2017 жылғы 18 сәуірдегі № 428 қаулысы. Оңтүстiк Қазақстан облысының Әдiлет департаментiнде 2017 жылғы 24 сәуірде № 4072 болып тiркелдi. Күші жойылды - Оңтүстiк Қазақстан облысы Түркiстан қаласы әкiмдiгiнiң 2018 жылғы 23 сәуірдегі № 623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Түркістан қаласы әкімдігінің 23.04.2018 № 623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бұйрығымен</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Түркістан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қаласы әкімдігінің 2016 жылғы 28 наурыздағы № 207 "Б" корпусындағы қалалық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3736 нөмірімен тіркелген, 2016 жылы 27 мамырда "Түркістан"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 аппаратының басшысы Қ.Мылтықбековке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Ә.Өсербаев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2017 жылғы 18 сәуірдегі № 428</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қалалық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Түркістан қаласы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Қалалық бюджеттен қаржыландырылатын атқарушы органдардың басшылары мен кент, ауыл және ауылдық округтер әкімдері үшін бағалау қала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тоқсандық баға;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жұмыстың жеке жоспарымен көзделген мақсаттық көрсеткіштің орындалмағаны үшін 2 балл;</w:t>
      </w:r>
    </w:p>
    <w:bookmarkEnd w:id="40"/>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3"/>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 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Borders>
          <w:top w:val="none"/>
          <w:left w:val="none"/>
          <w:bottom w:val="none"/>
          <w:right w:val="none"/>
          <w:insideH w:val="none"/>
          <w:insideV w:val="none"/>
        </w:tblBorders>
      </w:tblPr>
      <w:tblGrid>
        <w:gridCol w:w="874"/>
        <w:gridCol w:w="2585"/>
        <w:gridCol w:w="1388"/>
        <w:gridCol w:w="1388"/>
        <w:gridCol w:w="2585"/>
        <w:gridCol w:w="1388"/>
        <w:gridCol w:w="1731"/>
        <w:gridCol w:w="361"/>
      </w:tblGrid>
      <w:tr>
        <w:trPr>
          <w:trHeight w:val="30" w:hRule="atLeast"/>
        </w:trPr>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tcBorders>
          </w:tcPr>
          <w:p/>
        </w:tc>
        <w:tc>
          <w:tcPr>
            <w:tcW w:w="2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tcBorders>
          </w:tcP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Тікелейбасшы</w:t>
            </w:r>
            <w:r>
              <w:br/>
            </w:r>
            <w:r>
              <w:rPr>
                <w:rFonts w:ascii="Times New Roman"/>
                <w:b w:val="false"/>
                <w:i/>
                <w:color w:val="000000"/>
                <w:sz w:val="20"/>
              </w:rPr>
              <w:t>(тегі, аты-жөні)</w:t>
            </w:r>
            <w:r>
              <w:rPr>
                <w:rFonts w:ascii="Times New Roman"/>
                <w:b w:val="false"/>
                <w:i w:val="false"/>
                <w:color w:val="000000"/>
                <w:sz w:val="20"/>
              </w:rPr>
              <w:t xml:space="preserve">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683"/>
        <w:gridCol w:w="3630"/>
        <w:gridCol w:w="2410"/>
        <w:gridCol w:w="1464"/>
        <w:gridCol w:w="65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788"/>
        <w:gridCol w:w="59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xml:space="preserve">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