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aaf5" w14:textId="77da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Ордабасы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аудандық мәслихатының 2017 жылғы 29 наурыздағы № 11/7 шешiмi. Оңтүстiк Қазақстан облысының Әдiлет департаментiнде 2017 жылғы 10 сәуірде № 4026 болып тiркелдi. Күші жойылды - Оңтүстiк Қазақстан облысы Ордабасы аудандық мәслихатының 2018 жылғы 16 наурыздағы № 26/8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Ордабасы аудандық мәслихатының 16.03.2018 № 26/8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Ордабасы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1."Б" корпусы Ордабасы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Ордабасы аудандық мәслихатының 2016 жылғы 2 наурыздағы № 53/3 ""Б" корпусы Ордабасы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3675 тіркелген, 2016 жылғы 9 сәуірдегі "Ордабасы оттары"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Б.Тағаев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 29</w:t>
            </w:r>
            <w:r>
              <w:br/>
            </w:r>
            <w:r>
              <w:rPr>
                <w:rFonts w:ascii="Times New Roman"/>
                <w:b w:val="false"/>
                <w:i w:val="false"/>
                <w:color w:val="000000"/>
                <w:sz w:val="20"/>
              </w:rPr>
              <w:t>наурыздағы № 11/7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Ордабасы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Ордабасы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Ордабасы аудандық мәслихат аппаратытың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(қоса алғанда) балға дейін – "қанағаттанарлық", </w:t>
      </w:r>
    </w:p>
    <w:p>
      <w:pPr>
        <w:spacing w:after="0"/>
        <w:ind w:left="0"/>
        <w:jc w:val="both"/>
      </w:pPr>
      <w:r>
        <w:rPr>
          <w:rFonts w:ascii="Times New Roman"/>
          <w:b w:val="false"/>
          <w:i w:val="false"/>
          <w:color w:val="000000"/>
          <w:sz w:val="28"/>
        </w:rPr>
        <w:t xml:space="preserve">
      106-дан 130 балға дейін (қоса алғанда) – "тиімді", </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жекежұмысжоспарынорындаубағасы (орта арифметикалықмән).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xml:space="preserve">
      1) толтырылған бағалау парақтарын; </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2552"/>
        <w:gridCol w:w="1393"/>
        <w:gridCol w:w="1393"/>
        <w:gridCol w:w="2552"/>
        <w:gridCol w:w="1393"/>
        <w:gridCol w:w="1724"/>
        <w:gridCol w:w="398"/>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3"/>
        <w:gridCol w:w="3452"/>
        <w:gridCol w:w="2145"/>
        <w:gridCol w:w="1567"/>
        <w:gridCol w:w="69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5кедейін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5кедейін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5кедейін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Ордабасы</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788"/>
        <w:gridCol w:w="59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r>
              <w:br/>
            </w:r>
            <w:r>
              <w:rPr>
                <w:rFonts w:ascii="Times New Roman"/>
                <w:b w:val="false"/>
                <w:i w:val="false"/>
                <w:color w:val="000000"/>
                <w:sz w:val="20"/>
              </w:rPr>
              <w:t>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