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0bd89" w14:textId="d70bd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Ордабасы ауданы әкiмдiгiнiң 2017 жылғы 28 желтоқсандағы № 536 қаулысы. Оңтүстiк Қазақстан облысының Әдiлет департаментiнде 2018 жылғы 11 қаңтарда № 4393 болып тiркелдi. Күші жойылды - Түркістан облысы Ордабасы ауданы әкiмдiгiнiң 2020 жылғы 14 желтоқсандағы № 626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Ордабасы ауданы әкiмдiгiнiң 14.12.2020 № 626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Республикасының кейбір заңнамалық актілеріне Мемлекеттік білім беру жинақтау жүйесі мәселелері бойынша өзгерістер мен толықтырулар енгізу туралы" Қазақстан Республикасының 2017 жылғы 5 шілдедегі </w:t>
      </w:r>
      <w:r>
        <w:rPr>
          <w:rFonts w:ascii="Times New Roman"/>
          <w:b w:val="false"/>
          <w:i w:val="false"/>
          <w:color w:val="000000"/>
          <w:sz w:val="28"/>
        </w:rPr>
        <w:t>Заңына</w:t>
      </w:r>
      <w:r>
        <w:rPr>
          <w:rFonts w:ascii="Times New Roman"/>
          <w:b w:val="false"/>
          <w:i w:val="false"/>
          <w:color w:val="000000"/>
          <w:sz w:val="28"/>
        </w:rPr>
        <w:t xml:space="preserve"> сәйкес, Ордабасы ауданының әкімдігі ҚАУЛЫ ЕТЕДІ:</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мектепке дейінгі тәрбие мен оқытуға мемлекеттік білім беру тапсырысы осы қаулыға </w:t>
      </w:r>
      <w:r>
        <w:rPr>
          <w:rFonts w:ascii="Times New Roman"/>
          <w:b w:val="false"/>
          <w:i w:val="false"/>
          <w:color w:val="000000"/>
          <w:sz w:val="28"/>
        </w:rPr>
        <w:t>1-қосымшаға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ата-ана төлемақысының мөлшері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xml:space="preserve">
      2. Ордабасы ауданы әкімдігінің 2017 жылдың 18 шілдесінде № 298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(Нормативтік құқықтық актілерді мемлекеттік тіркеу тізілімінде № 4179 тіркелген, 2017 жылғы 19 тамызда "Ордабасы оттары" газетінде және 2017 жылғы 14 тамызда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Ордабасы аудны әкімінің аппараты заңнамада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жолданылуын;</w:t>
      </w:r>
    </w:p>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көшірмелерінің мерзімді баспа басылымдарында ресми жариялауға жолданылуын;</w:t>
      </w:r>
    </w:p>
    <w:p>
      <w:pPr>
        <w:spacing w:after="0"/>
        <w:ind w:left="0"/>
        <w:jc w:val="both"/>
      </w:pPr>
      <w:r>
        <w:rPr>
          <w:rFonts w:ascii="Times New Roman"/>
          <w:b w:val="false"/>
          <w:i w:val="false"/>
          <w:color w:val="000000"/>
          <w:sz w:val="28"/>
        </w:rPr>
        <w:t>
      4) осы қаулының Ордабасы ауданы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А.Оралбаевқа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Р.Кайпжанов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әкімдігінің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536 қаулысына 1-қосымша</w:t>
            </w:r>
          </w:p>
        </w:tc>
      </w:tr>
    </w:tbl>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мекемелердегі орын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әкімдігінің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536 қаулысына 2-қосымша</w:t>
            </w:r>
          </w:p>
        </w:tc>
      </w:tr>
    </w:tbl>
    <w:p>
      <w:pPr>
        <w:spacing w:after="0"/>
        <w:ind w:left="0"/>
        <w:jc w:val="left"/>
      </w:pPr>
      <w:r>
        <w:rPr>
          <w:rFonts w:ascii="Times New Roman"/>
          <w:b/>
          <w:i w:val="false"/>
          <w:color w:val="000000"/>
        </w:rPr>
        <w:t xml:space="preserve"> Ата-ананың ақы төлеу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5246"/>
        <w:gridCol w:w="6539"/>
      </w:tblGrid>
      <w:tr>
        <w:trPr>
          <w:trHeight w:val="30"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3 жасқа дейін теңге (көп емес)</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3 жастан 7 жасқа дейін теңге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267,53</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w:t>
            </w:r>
          </w:p>
        </w:tc>
      </w:tr>
    </w:tbl>
    <w:p>
      <w:pPr>
        <w:spacing w:after="0"/>
        <w:ind w:left="0"/>
        <w:jc w:val="both"/>
      </w:pPr>
      <w:r>
        <w:rPr>
          <w:rFonts w:ascii="Times New Roman"/>
          <w:b w:val="false"/>
          <w:i w:val="false"/>
          <w:color w:val="000000"/>
          <w:sz w:val="28"/>
        </w:rPr>
        <w:t>
      Ескертпе: 1 күніне бір балаға жас ерекшелігіне қарай кететін шығын. Нақты жұмыс күніне есептелген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