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3119" w14:textId="8b23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ауданы әкiмдiгiнiң 2017 жылғы 27 наурыздағы № 93 қаулысы. Оңтүстiк Қазақстан облысының Әдiлет департаментiнде 2017 жылғы 13 сәуірде № 4033 болып тiркелдi. Күші жойылды - Оңтүстiк Қазақстан облысы Отырар ауданы әкiмдiгiнiң 2018 жылғы 4 маусымдағы № 114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Отырар ауданы әкімдігінің 04.06.2018 № 114 (алғашқы ресми жарияланған күнiнен кейін күнтізбелік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Отырар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А.Құрманға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27 наурыздағы № 93</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(бұдан әрі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xml:space="preserve">
      Лауазымдық нұсқаулыққа сәйкес "Б" корпусы қызметшісі тікелей бағынатын тұлға, оның тікелей басшысы тұлға болып табылады.      </w:t>
      </w:r>
      <w:r>
        <w:br/>
      </w:r>
      <w:r>
        <w:rPr>
          <w:rFonts w:ascii="Times New Roman"/>
          <w:b w:val="false"/>
          <w:i w:val="false"/>
          <w:color w:val="000000"/>
          <w:sz w:val="28"/>
        </w:rPr>
        <w:t>Аудандық бюджеттен қаржыландырылатын атқарушы органдардың басшылары және ауылдық округтер әкімдері үшін бағалау аудан әкімі немесе оның уәкілеттік беруімен оның орынбасарларының бірі жүргізеді.</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15.Лауазымдық міндеттерді орындауды бағалау негізгі, көтермелеу және айыппұл балдарынан құрылады.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254000"/>
                    </a:xfrm>
                    <a:prstGeom prst="rect">
                      <a:avLst/>
                    </a:prstGeom>
                  </pic:spPr>
                </pic:pic>
              </a:graphicData>
            </a:graphic>
          </wp:inline>
        </w:drawing>
      </w:r>
    </w:p>
    <w:p>
      <w:pPr>
        <w:spacing w:after="0"/>
        <w:ind w:left="0"/>
        <w:jc w:val="left"/>
      </w:pPr>
      <w:r>
        <w:drawing>
          <wp:inline distT="0" distB="0" distL="0" distR="0">
            <wp:extent cx="4851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514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254000"/>
                    </a:xfrm>
                    <a:prstGeom prst="rect">
                      <a:avLst/>
                    </a:prstGeom>
                  </pic:spPr>
                </pic:pic>
              </a:graphicData>
            </a:graphic>
          </wp:inline>
        </w:drawing>
      </w:r>
    </w:p>
    <w:p>
      <w:pPr>
        <w:spacing w:after="0"/>
        <w:ind w:left="0"/>
        <w:jc w:val="left"/>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254000"/>
                    </a:xfrm>
                    <a:prstGeom prst="rect">
                      <a:avLst/>
                    </a:prstGeom>
                  </pic:spPr>
                </pic:pic>
              </a:graphicData>
            </a:graphic>
          </wp:inline>
        </w:drawing>
      </w:r>
      <w:r>
        <w:rPr>
          <w:rFonts w:ascii="Times New Roman"/>
          <w:b w:val="false"/>
          <w:i w:val="false"/>
          <w:color w:val="000000"/>
          <w:sz w:val="28"/>
        </w:rPr>
        <w:t xml:space="preserve"> тоқсандық баға;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3" w:id="4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81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254000"/>
                    </a:xfrm>
                    <a:prstGeom prst="rect">
                      <a:avLst/>
                    </a:prstGeom>
                  </pic:spPr>
                </pic:pic>
              </a:graphicData>
            </a:graphic>
          </wp:inline>
        </w:drawing>
      </w:r>
    </w:p>
    <w:p>
      <w:pPr>
        <w:spacing w:after="0"/>
        <w:ind w:left="0"/>
        <w:jc w:val="left"/>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254000"/>
                    </a:xfrm>
                    <a:prstGeom prst="rect">
                      <a:avLst/>
                    </a:prstGeom>
                  </pic:spPr>
                </pic:pic>
              </a:graphicData>
            </a:graphic>
          </wp:inline>
        </w:drawing>
      </w: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254000"/>
                    </a:xfrm>
                    <a:prstGeom prst="rect">
                      <a:avLst/>
                    </a:prstGeom>
                  </pic:spPr>
                </pic:pic>
              </a:graphicData>
            </a:graphic>
          </wp:inline>
        </w:drawing>
      </w:r>
    </w:p>
    <w:p>
      <w:pPr>
        <w:spacing w:after="0"/>
        <w:ind w:left="0"/>
        <w:jc w:val="left"/>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254000"/>
                    </a:xfrm>
                    <a:prstGeom prst="rect">
                      <a:avLst/>
                    </a:prstGeom>
                  </pic:spPr>
                </pic:pic>
              </a:graphicData>
            </a:graphic>
          </wp:inline>
        </w:drawing>
      </w:r>
      <w:r>
        <w:rPr>
          <w:rFonts w:ascii="Times New Roman"/>
          <w:b w:val="false"/>
          <w:i w:val="false"/>
          <w:color w:val="000000"/>
          <w:sz w:val="28"/>
        </w:rPr>
        <w:t xml:space="preserve">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254000"/>
                    </a:xfrm>
                    <a:prstGeom prst="rect">
                      <a:avLst/>
                    </a:prstGeom>
                  </pic:spPr>
                </pic:pic>
              </a:graphicData>
            </a:graphic>
          </wp:inline>
        </w:drawing>
      </w:r>
    </w:p>
    <w:p>
      <w:pPr>
        <w:spacing w:after="0"/>
        <w:ind w:left="0"/>
        <w:jc w:val="left"/>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254000"/>
                    </a:xfrm>
                    <a:prstGeom prst="rect">
                      <a:avLst/>
                    </a:prstGeom>
                  </pic:spPr>
                </pic:pic>
              </a:graphicData>
            </a:graphic>
          </wp:inline>
        </w:drawing>
      </w: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2"/>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7"/>
    <w:bookmarkStart w:name="z50" w:id="48"/>
    <w:p>
      <w:pPr>
        <w:spacing w:after="0"/>
        <w:ind w:left="0"/>
        <w:jc w:val="left"/>
      </w:pPr>
      <w:r>
        <w:rPr>
          <w:rFonts w:ascii="Times New Roman"/>
          <w:b/>
          <w:i w:val="false"/>
          <w:color w:val="000000"/>
        </w:rPr>
        <w:t xml:space="preserve"> 7.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жағдайда))________________________________________________</w:t>
      </w:r>
      <w:r>
        <w:br/>
      </w:r>
      <w:r>
        <w:rPr>
          <w:rFonts w:ascii="Times New Roman"/>
          <w:b w:val="false"/>
          <w:i w:val="false"/>
          <w:color w:val="000000"/>
          <w:sz w:val="28"/>
        </w:rPr>
        <w:t>Қызметшінің лауазымы: 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val="false"/>
          <w:color w:val="000000"/>
          <w:sz w:val="28"/>
        </w:rPr>
        <w:t>____________________</w:t>
      </w:r>
      <w:r>
        <w:br/>
      </w:r>
      <w:r>
        <w:rPr>
          <w:rFonts w:ascii="Times New Roman"/>
          <w:b w:val="false"/>
          <w:i w:val="false"/>
          <w:color w:val="000000"/>
          <w:sz w:val="28"/>
        </w:rPr>
        <w:t>күні _____________________ күні ____________________________</w:t>
      </w:r>
      <w:r>
        <w:br/>
      </w: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552"/>
        <w:gridCol w:w="1393"/>
        <w:gridCol w:w="1393"/>
        <w:gridCol w:w="2552"/>
        <w:gridCol w:w="1393"/>
        <w:gridCol w:w="1724"/>
        <w:gridCol w:w="398"/>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(тегі, аты-жөні)</w:t>
            </w:r>
            <w:r>
              <w:rPr>
                <w:rFonts w:ascii="Times New Roman"/>
                <w:b w:val="false"/>
                <w:i w:val="false"/>
                <w:color w:val="000000"/>
                <w:sz w:val="20"/>
              </w:rPr>
              <w:t xml:space="preserve">_____________ </w:t>
            </w:r>
            <w:r>
              <w:rPr>
                <w:rFonts w:ascii="Times New Roman"/>
                <w:b w:val="false"/>
                <w:i/>
                <w:color w:val="000000"/>
                <w:sz w:val="20"/>
              </w:rPr>
              <w:t>(тегі, 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775"/>
        <w:gridCol w:w="3754"/>
        <w:gridCol w:w="2072"/>
        <w:gridCol w:w="1513"/>
        <w:gridCol w:w="6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w:t>
            </w:r>
            <w:r>
              <w:br/>
            </w:r>
            <w:r>
              <w:rPr>
                <w:rFonts w:ascii="Times New Roman"/>
                <w:b w:val="false"/>
                <w:i w:val="false"/>
                <w:color w:val="000000"/>
                <w:sz w:val="20"/>
              </w:rPr>
              <w:t>
өзін-өзі бағалау нәтижелері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r>
        <w:br/>
      </w:r>
      <w:r>
        <w:rPr>
          <w:rFonts w:ascii="Times New Roman"/>
          <w:b w:val="false"/>
          <w:i w:val="false"/>
          <w:color w:val="000000"/>
          <w:sz w:val="28"/>
        </w:rPr>
        <w:t>күні _____________________ күні 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xml:space="preserve">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