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4626" w14:textId="2484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Шығыс Қазақстан облысы әкімдігінің 2016 жылғы 19 қаңтардағы № 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6 маусымдағы № 143 қаулысы. Шығыс Қазақстан облысының Әділет департаментінде 2017 жылғы 30 маусымда № 5111 болып тіркелді. Күші жойылды - Шығыс Қазақстан облысы әкімдігінің 2020 жылғы 16 сәуірдегі № 132 қаулысымен</w:t>
      </w:r>
    </w:p>
    <w:p>
      <w:pPr>
        <w:spacing w:after="0"/>
        <w:ind w:left="0"/>
        <w:jc w:val="both"/>
      </w:pPr>
      <w:bookmarkStart w:name="z14" w:id="0"/>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"Автомобиль жолдары саласындағы мемлекеттік көрсетілетін қызмет стандарттарын бекіту туралы" Қазақстан Республикасының Инвестициялар және даму министрінің 2015 жылғы 30 сәуірдегі № 529 бұйрығына өзгерістер енгізу туралы" Қазақстан Республикасы Инвестициялар және даму министрі міндетін атқарушының 2016 жылғы 15 тамыздағы № 610 (Нормативтік құқықтық актілерді мемлекеттік тіркеу тізілімінде тіркелген нөмірі 14358)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1"/>
    <w:bookmarkStart w:name="z4" w:id="2"/>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Шығыс Қазақстан облысы әкімдігінің 2016 жылғы 19 қаңтардағы № 10 (Нормативтік құқықтық актілерді мемлекеттік тіркеу тізілімінде тіркелген нөмірі 4414, 2016 жылғы 14 наурыздағы № 28 (17268) "Дидар", 2016 жылғы 12 наурыздағы № 28 (19780) "Рудный Алтай" газеттерінде, 2016 жылғы 18 наурызда "Әділет" Қазақстан Республикасының нормативтік құқықтық актілерін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өзгертулер енгізілсін:</w:t>
      </w:r>
    </w:p>
    <w:bookmarkEnd w:id="2"/>
    <w:p>
      <w:pPr>
        <w:spacing w:after="0"/>
        <w:ind w:left="0"/>
        <w:jc w:val="both"/>
      </w:pPr>
      <w:r>
        <w:rPr>
          <w:rFonts w:ascii="Times New Roman"/>
          <w:b w:val="false"/>
          <w:i w:val="false"/>
          <w:color w:val="000000"/>
          <w:sz w:val="28"/>
        </w:rPr>
        <w:t>
      көрсетілген қаулымен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жетінші және сегізінші абзацтары келесі редакцияда жазылсын:</w:t>
      </w:r>
    </w:p>
    <w:p>
      <w:pPr>
        <w:spacing w:after="0"/>
        <w:ind w:left="0"/>
        <w:jc w:val="both"/>
      </w:pPr>
      <w:r>
        <w:rPr>
          <w:rFonts w:ascii="Times New Roman"/>
          <w:b w:val="false"/>
          <w:i w:val="false"/>
          <w:color w:val="000000"/>
          <w:sz w:val="28"/>
        </w:rPr>
        <w:t>
      "Мемлекеттік қызметті көрсету мерзімдері көрсетілетін қызметті берушіге не Мемлекеттік корпорацияға құжаттар топтамасын тапсырған, сондай-ақ портал арқылы жүгінген сәттен бастап – 5 (бес) жұмыс күні ішінде.</w:t>
      </w:r>
    </w:p>
    <w:p>
      <w:pPr>
        <w:spacing w:after="0"/>
        <w:ind w:left="0"/>
        <w:jc w:val="both"/>
      </w:pPr>
      <w:r>
        <w:rPr>
          <w:rFonts w:ascii="Times New Roman"/>
          <w:b w:val="false"/>
          <w:i w:val="false"/>
          <w:color w:val="000000"/>
          <w:sz w:val="28"/>
        </w:rPr>
        <w:t>
      Мемлекеттік корпорацияға жүгінген кезде қабылдану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аяқталғанға бір күн қалғанда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келесі редакцияда жазылсын:</w:t>
      </w:r>
    </w:p>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8" w:id="3"/>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"9. Көрсетілетін қызметті алушылар (не уәкілетті өкілдері: өкілеттігін куәландыратын құжат бойынша заңды тұлға; нотариат куәландырған сенімхат бойынша жеке тұлға) мемлекеттік көрсетілетін қызметті алу үшін Мемлекеттік корпорацияға жүгінеді және Стандарттың 9-тармағында көзделген құжаттарды ұсынады. Көрсетілетін қызметті алушының сұрау салуын өңдеу ұзақтығы – 15 (он бес) минут.</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жасайды, одан кейін көрсетілетін қызметті алушыға түпнұсқаларын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берген кезде тиісті кұжаттарды қабылдау туралы қолхат өтінішті қабылдаудың растауы болып табылады.</w:t>
      </w:r>
    </w:p>
    <w:p>
      <w:pPr>
        <w:spacing w:after="0"/>
        <w:ind w:left="0"/>
        <w:jc w:val="both"/>
      </w:pPr>
      <w:r>
        <w:rPr>
          <w:rFonts w:ascii="Times New Roman"/>
          <w:b w:val="false"/>
          <w:i w:val="false"/>
          <w:color w:val="000000"/>
          <w:sz w:val="28"/>
        </w:rPr>
        <w:t>
      Көрсетілетін қызметті берушінің сұрау салуын жолдауға уәкілетті құрылымдық бөлімшелер немесе лауазымды тұлғалар:</w:t>
      </w:r>
    </w:p>
    <w:p>
      <w:pPr>
        <w:spacing w:after="0"/>
        <w:ind w:left="0"/>
        <w:jc w:val="both"/>
      </w:pPr>
      <w:r>
        <w:rPr>
          <w:rFonts w:ascii="Times New Roman"/>
          <w:b w:val="false"/>
          <w:i w:val="false"/>
          <w:color w:val="000000"/>
          <w:sz w:val="28"/>
        </w:rPr>
        <w:t>
      Мемлекеттік корпорация операторы.</w:t>
      </w:r>
    </w:p>
    <w:p>
      <w:pPr>
        <w:spacing w:after="0"/>
        <w:ind w:left="0"/>
        <w:jc w:val="both"/>
      </w:pPr>
      <w:r>
        <w:rPr>
          <w:rFonts w:ascii="Times New Roman"/>
          <w:b w:val="false"/>
          <w:i w:val="false"/>
          <w:color w:val="000000"/>
          <w:sz w:val="28"/>
        </w:rPr>
        <w:t>
      Мемлекеттік корпорациямен және (немесе) өзге де көрсетілетін қызметті берушілермен өзара іс-қимыл реттілігі және мерзімдері, оның ішінде мемлекеттік қызмет көрсету мәселелері бойынша көрсетілетін қызметті берушілердің сұрау салуларын қалыптастыру және жолдау рәсімдері (іс-қимылдары):</w:t>
      </w:r>
    </w:p>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ЫАЖ-ға логин мен парольды енгізу (авторландыру процесі);</w:t>
      </w:r>
    </w:p>
    <w:p>
      <w:pPr>
        <w:spacing w:after="0"/>
        <w:ind w:left="0"/>
        <w:jc w:val="both"/>
      </w:pPr>
      <w:r>
        <w:rPr>
          <w:rFonts w:ascii="Times New Roman"/>
          <w:b w:val="false"/>
          <w:i w:val="false"/>
          <w:color w:val="000000"/>
          <w:sz w:val="28"/>
        </w:rPr>
        <w:t>
      2) 2-процесс – Мемлекеттік корпорация операторының осы Регламентте көрсетілген қызметті таңдауы, қызмет көрсету үшін сұрау салу нысанын экранға шығаруы және мемлекеттік корпорация операторының көрсетілетін қызметті алушының деректерін енгізуі;</w:t>
      </w:r>
    </w:p>
    <w:p>
      <w:pPr>
        <w:spacing w:after="0"/>
        <w:ind w:left="0"/>
        <w:jc w:val="both"/>
      </w:pPr>
      <w:r>
        <w:rPr>
          <w:rFonts w:ascii="Times New Roman"/>
          <w:b w:val="false"/>
          <w:i w:val="false"/>
          <w:color w:val="000000"/>
          <w:sz w:val="28"/>
        </w:rPr>
        <w:t>
      3) 3-процесс – көрсетілетін қызметті алушы деректері туралы сұрау салуды ЭҮШ арқылы ЖТ МДБ/ ЗТ МДБ-ға жолдау;</w:t>
      </w:r>
    </w:p>
    <w:p>
      <w:pPr>
        <w:spacing w:after="0"/>
        <w:ind w:left="0"/>
        <w:jc w:val="both"/>
      </w:pPr>
      <w:r>
        <w:rPr>
          <w:rFonts w:ascii="Times New Roman"/>
          <w:b w:val="false"/>
          <w:i w:val="false"/>
          <w:color w:val="000000"/>
          <w:sz w:val="28"/>
        </w:rPr>
        <w:t>
      4) 1-шарт – ЖТ МДБ/ 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5) 4-процесс – ЖТ МДБ/ ЗТ МДБ-да көрсетілетін қызметті алушы деректерінің болмауына байланысты деректерді алу мүмкіндігінің болмауы туралы хабарламаны қалыптастыру;</w:t>
      </w:r>
    </w:p>
    <w:p>
      <w:pPr>
        <w:spacing w:after="0"/>
        <w:ind w:left="0"/>
        <w:jc w:val="both"/>
      </w:pPr>
      <w:r>
        <w:rPr>
          <w:rFonts w:ascii="Times New Roman"/>
          <w:b w:val="false"/>
          <w:i w:val="false"/>
          <w:color w:val="000000"/>
          <w:sz w:val="28"/>
        </w:rPr>
        <w:t xml:space="preserve">
      6) 5-процесс – Мемлекеттік корпорация операторының қағаз тасығыштағы құжаттардың болуы туралы бөлігінде сұрау салу нысанын толтыруы және көрсетілетін қызметті алушы ұсынған құжаттарды сканерлеуі, оларды сұрау салуы нысанына бекітуі және қызмет көрсетуге толтырылған сұрау салу нысанын (енгізілген деректерді) ЭСҚ арқылы растауы; </w:t>
      </w:r>
    </w:p>
    <w:p>
      <w:pPr>
        <w:spacing w:after="0"/>
        <w:ind w:left="0"/>
        <w:jc w:val="both"/>
      </w:pPr>
      <w:r>
        <w:rPr>
          <w:rFonts w:ascii="Times New Roman"/>
          <w:b w:val="false"/>
          <w:i w:val="false"/>
          <w:color w:val="000000"/>
          <w:sz w:val="28"/>
        </w:rPr>
        <w:t>
      7) 2-шарт – көрсетілетін қызметті берушінің көрсетілетін қызметті алушының қоса берген құжаттарының Стандарттың 9-тармағында көрсетілген құжаттарға, қызмет көрсету негіздеріне сәйкестігін тексеруі (өңдеуі);</w:t>
      </w:r>
    </w:p>
    <w:p>
      <w:pPr>
        <w:spacing w:after="0"/>
        <w:ind w:left="0"/>
        <w:jc w:val="both"/>
      </w:pPr>
      <w:r>
        <w:rPr>
          <w:rFonts w:ascii="Times New Roman"/>
          <w:b w:val="false"/>
          <w:i w:val="false"/>
          <w:color w:val="000000"/>
          <w:sz w:val="28"/>
        </w:rPr>
        <w:t>
      8) 6-процесс – көрсетілетін қызметті алушы Стандарттың 9-тармағында көзделген тізілімге сәйкес құжаттар топтамасын толық ұсынбаған жағдайда Мемлекеттік корпорация қызметкері Стандарттың 2-қосымшасына сәйкес құжаттарды қабылдаудан бас тарту туралы қолхат береді;</w:t>
      </w:r>
    </w:p>
    <w:p>
      <w:pPr>
        <w:spacing w:after="0"/>
        <w:ind w:left="0"/>
        <w:jc w:val="both"/>
      </w:pPr>
      <w:r>
        <w:rPr>
          <w:rFonts w:ascii="Times New Roman"/>
          <w:b w:val="false"/>
          <w:i w:val="false"/>
          <w:color w:val="000000"/>
          <w:sz w:val="28"/>
        </w:rPr>
        <w:t>
      9) 7-процесс – Мемлекеттік корпорация операторының ЭСҚ-мен куәландырылған (қол қойылған) электрондық құжатты (қызмет алушының сұрау салуын) ықпалдастырылған ЭҮШ арқылы "Е-лицензиялау" МДБ АЖ-ға жіберу;</w:t>
      </w:r>
    </w:p>
    <w:p>
      <w:pPr>
        <w:spacing w:after="0"/>
        <w:ind w:left="0"/>
        <w:jc w:val="both"/>
      </w:pPr>
      <w:r>
        <w:rPr>
          <w:rFonts w:ascii="Times New Roman"/>
          <w:b w:val="false"/>
          <w:i w:val="false"/>
          <w:color w:val="000000"/>
          <w:sz w:val="28"/>
        </w:rPr>
        <w:t>
      10) 8-процесс – электрондық құжатты "Е-лицензиялау" МДБ АЖ-да тіркеу;</w:t>
      </w:r>
    </w:p>
    <w:p>
      <w:pPr>
        <w:spacing w:after="0"/>
        <w:ind w:left="0"/>
        <w:jc w:val="both"/>
      </w:pPr>
      <w:r>
        <w:rPr>
          <w:rFonts w:ascii="Times New Roman"/>
          <w:b w:val="false"/>
          <w:i w:val="false"/>
          <w:color w:val="000000"/>
          <w:sz w:val="28"/>
        </w:rPr>
        <w:t>
      11) 9-процесс – көрсетілетін қызметті алушының Мемлекеттік корпорация операторы арқылы "Е-лицензиялау" МДБ АЖ қалыптастырған мемлекеттік қызмет көрсету нәтижесін (мемлекеттік қызмет көрсетуді ұсыну туралы құжаттың электрондық нысанын) алуы.</w:t>
      </w:r>
    </w:p>
    <w:p>
      <w:pPr>
        <w:spacing w:after="0"/>
        <w:ind w:left="0"/>
        <w:jc w:val="both"/>
      </w:pPr>
      <w:r>
        <w:rPr>
          <w:rFonts w:ascii="Times New Roman"/>
          <w:b w:val="false"/>
          <w:i w:val="false"/>
          <w:color w:val="000000"/>
          <w:sz w:val="28"/>
        </w:rPr>
        <w:t>
      Мемлекеттік корпорация арқылы мемлекеттік қызмет көрсету нәтижесін алу процесі:</w:t>
      </w:r>
    </w:p>
    <w:p>
      <w:pPr>
        <w:spacing w:after="0"/>
        <w:ind w:left="0"/>
        <w:jc w:val="both"/>
      </w:pPr>
      <w:r>
        <w:rPr>
          <w:rFonts w:ascii="Times New Roman"/>
          <w:b w:val="false"/>
          <w:i w:val="false"/>
          <w:color w:val="000000"/>
          <w:sz w:val="28"/>
        </w:rPr>
        <w:t>
      1) көрсетілетін қызметті алушы мемлекеттік қызмет көрсету нәтижесін (паспортты) алу үшін мемлекеттік қызмет көрсету мерзімі аяқталған соң жүгінеді. Мемлекеттік қызмет көрсету мерзімі – 5 (бес) жұмыс күні ішінде;</w:t>
      </w:r>
    </w:p>
    <w:p>
      <w:pPr>
        <w:spacing w:after="0"/>
        <w:ind w:left="0"/>
        <w:jc w:val="both"/>
      </w:pPr>
      <w:r>
        <w:rPr>
          <w:rFonts w:ascii="Times New Roman"/>
          <w:b w:val="false"/>
          <w:i w:val="false"/>
          <w:color w:val="000000"/>
          <w:sz w:val="28"/>
        </w:rPr>
        <w:t>
      2) Мемлекеттік корпорация дайын құжаттарды беру тиісті құжаттарды қабылдау туралы қолхат негізінде, жеке келген кезде қол қойғызып және жеке басын не уәкілетті өкілді: өкілеттігін растайтын құжат бойынша заңды тұлғаны; нотариат куәландырған сенімхат бойынша жеке тұлғаны куәландыратын құжатты ұсыну бойынша жүзеге асырылады.</w:t>
      </w:r>
    </w:p>
    <w:p>
      <w:pPr>
        <w:spacing w:after="0"/>
        <w:ind w:left="0"/>
        <w:jc w:val="both"/>
      </w:pPr>
      <w:r>
        <w:rPr>
          <w:rFonts w:ascii="Times New Roman"/>
          <w:b w:val="false"/>
          <w:i w:val="false"/>
          <w:color w:val="000000"/>
          <w:sz w:val="28"/>
        </w:rPr>
        <w:t>
      Мемлекеттік корпорация нәтижені бір айлық мерзімде сақтауды қамтамасыз етеді, одан кейін оны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 ішінде дайын құжаттарды Мемлекеттік корпорация көрсетілетін қызметті алушыға беру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Ескертудегі</w:t>
      </w:r>
      <w:r>
        <w:rPr>
          <w:rFonts w:ascii="Times New Roman"/>
          <w:b w:val="false"/>
          <w:i w:val="false"/>
          <w:color w:val="000000"/>
          <w:sz w:val="28"/>
        </w:rPr>
        <w:t>, "ХҚО ЫАЖ – халыққа қызмет көрсету орталықтарының ықпалдастырылған ақпараттық жүйесі" жолындағы аббревиатуралардың ашып жазылуы келесі редакцияда жазылсын:</w:t>
      </w:r>
    </w:p>
    <w:p>
      <w:pPr>
        <w:spacing w:after="0"/>
        <w:ind w:left="0"/>
        <w:jc w:val="both"/>
      </w:pPr>
      <w:r>
        <w:rPr>
          <w:rFonts w:ascii="Times New Roman"/>
          <w:b w:val="false"/>
          <w:i w:val="false"/>
          <w:color w:val="000000"/>
          <w:sz w:val="28"/>
        </w:rPr>
        <w:t>
      "Мемлекеттік корпорация АЖ – Мемлекеттік корпорациясының ақпараттық жүйесі".</w:t>
      </w:r>
    </w:p>
    <w:bookmarkStart w:name="z10"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қаулымен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регламентінің </w:t>
      </w:r>
      <w:r>
        <w:rPr>
          <w:rFonts w:ascii="Times New Roman"/>
          <w:b w:val="false"/>
          <w:i w:val="false"/>
          <w:color w:val="000000"/>
          <w:sz w:val="28"/>
        </w:rPr>
        <w:t>2 қосымшасының</w:t>
      </w:r>
      <w:r>
        <w:rPr>
          <w:rFonts w:ascii="Times New Roman"/>
          <w:b w:val="false"/>
          <w:i w:val="false"/>
          <w:color w:val="000000"/>
          <w:sz w:val="28"/>
        </w:rPr>
        <w:t xml:space="preserve"> 2) тармақшасы жаңа редакцияда жазылсын.</w:t>
      </w:r>
    </w:p>
    <w:bookmarkEnd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2017 жылғы "6" маусымдағы </w:t>
            </w:r>
            <w:r>
              <w:br/>
            </w:r>
            <w:r>
              <w:rPr>
                <w:rFonts w:ascii="Times New Roman"/>
                <w:b w:val="false"/>
                <w:i w:val="false"/>
                <w:color w:val="000000"/>
                <w:sz w:val="20"/>
              </w:rPr>
              <w:t>№ 143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және аудандық маңызы бар жалпыға ортақ </w:t>
            </w:r>
            <w:r>
              <w:br/>
            </w:r>
            <w:r>
              <w:rPr>
                <w:rFonts w:ascii="Times New Roman"/>
                <w:b w:val="false"/>
                <w:i w:val="false"/>
                <w:color w:val="000000"/>
                <w:sz w:val="20"/>
              </w:rPr>
              <w:t xml:space="preserve">пайдаланылатын автомобиль жолдарына бөлінген </w:t>
            </w:r>
            <w:r>
              <w:br/>
            </w:r>
            <w:r>
              <w:rPr>
                <w:rFonts w:ascii="Times New Roman"/>
                <w:b w:val="false"/>
                <w:i w:val="false"/>
                <w:color w:val="000000"/>
                <w:sz w:val="20"/>
              </w:rPr>
              <w:t xml:space="preserve">белдеуде, жарнаманы тұрақты орналастыру </w:t>
            </w:r>
            <w:r>
              <w:br/>
            </w:r>
            <w:r>
              <w:rPr>
                <w:rFonts w:ascii="Times New Roman"/>
                <w:b w:val="false"/>
                <w:i w:val="false"/>
                <w:color w:val="000000"/>
                <w:sz w:val="20"/>
              </w:rPr>
              <w:t xml:space="preserve">объектілерінде сыртқы (көрнекі) жарнама орналастыруға </w:t>
            </w:r>
            <w:r>
              <w:br/>
            </w:r>
            <w:r>
              <w:rPr>
                <w:rFonts w:ascii="Times New Roman"/>
                <w:b w:val="false"/>
                <w:i w:val="false"/>
                <w:color w:val="000000"/>
                <w:sz w:val="20"/>
              </w:rPr>
              <w:t xml:space="preserve">рұқсат беру" мемлекеттік көрсетілетін қызмет </w:t>
            </w:r>
            <w:r>
              <w:br/>
            </w:r>
            <w:r>
              <w:rPr>
                <w:rFonts w:ascii="Times New Roman"/>
                <w:b w:val="false"/>
                <w:i w:val="false"/>
                <w:color w:val="000000"/>
                <w:sz w:val="20"/>
              </w:rPr>
              <w:t>регламентіне 2 қосымша</w:t>
            </w:r>
          </w:p>
        </w:tc>
      </w:tr>
    </w:tbl>
    <w:p>
      <w:pPr>
        <w:spacing w:after="0"/>
        <w:ind w:left="0"/>
        <w:jc w:val="both"/>
      </w:pPr>
      <w:r>
        <w:rPr>
          <w:rFonts w:ascii="Times New Roman"/>
          <w:b w:val="false"/>
          <w:i w:val="false"/>
          <w:color w:val="000000"/>
          <w:sz w:val="28"/>
        </w:rPr>
        <w:t>
      2) Мемлекеттік корпорация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