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fc29b" w14:textId="affc2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"Шығыс Қазақстан облысының коммуналдық мүлкін 2016-2020 жылдарға арналған жекешелендірудің кейбір мәселелері туралы" Шығыс Қазақстан облысы әкімдігінің 2016 жылғы 30 наурыздағы № 85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2017 жылғы 10 шілдедегі № 174 қаулысы. Шығыс Қазақстан облысының Әділет департаментінде 2017 жылғы 11 тамызда № 5165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"Мемлекеттік мүлік туралы" Қазақстан Республикасының 2011 жылғы 1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17-бабының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2), 4) тармақшаларына,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Үкіметінің "Жекешелендірудің 2016 – 2020 жылдарға арналған кейбір мәселелері туралы" Қазақстан Республикасы Үкіметінің 2015 жылғы 30 желтоқсандағы № 1141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2017 жылғы 11 сәуірдегі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000000"/>
          <w:sz w:val="28"/>
        </w:rPr>
        <w:t xml:space="preserve">, "Жекешелендіру объектілерін сату қағидасын бекіту туралы" 2011 жылғы 9 тамыздағы </w:t>
      </w:r>
      <w:r>
        <w:rPr>
          <w:rFonts w:ascii="Times New Roman"/>
          <w:b w:val="false"/>
          <w:i w:val="false"/>
          <w:color w:val="000000"/>
          <w:sz w:val="28"/>
        </w:rPr>
        <w:t>№ 920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қаулыларының негізінде,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"Шығыс Қазақстан облысының коммуналдық мүлкін 2016-2020 жылдарға арналған жекешелендірудің кейбір мәселелері туралы" Шығыс Қазақстан облысы әкімдігінің 2016 жылғы 30 наурыздағы № 85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4492 болып тіркелген, 2016 жылғы 4 мамырда "Әділет" ақпараттық- құқықтық жүйесінде, 2016 жылғы 12 мамырдағы № 54 (19806) "Рудный Алтай", 2016 жылғы 13 мамырдағы № 54 (17294) "Дидар" газеттерінде жарияланған) мынадай толықтырулар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мынадай мазмұндағы 4-1-тармақпен толықтырылсын: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"4-1. Жергілікті атқарушы органдар: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Қазақстан Республикасы Ұлттық экономика министрі міндетін атқарушының 2015 жылғы 25 қарашадағы № 725 бұйрығымен (Нормативтік құқықтық актілерді мемлекеттік тіркеу тізілімінде 12717 болып тіркелген) бекітілген іске асырылуы жоспарланатын мемлекеттік-жекешелік әріптестік жобаларының тізбесін бекіту </w:t>
      </w:r>
      <w:r>
        <w:rPr>
          <w:rFonts w:ascii="Times New Roman"/>
          <w:b w:val="false"/>
          <w:i w:val="false"/>
          <w:color w:val="000000"/>
          <w:sz w:val="28"/>
        </w:rPr>
        <w:t>тәртібіне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2-қосымшаларда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объектілерді мемлекеттік-жекешелік әріптестік нысанында іске асыра алады;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қажет болған жағдайда, экономикалық орындылық мақсатында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2-қосымшаларда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заңды тұлғаларды сауда-саттық өткізбестен тарата алады деп айқындалсын".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Аталған қаулының 1 қосымшасына сәйкес бекітілген 2016-2020 жылдарға арналған бәсекелес ортаға беруге жататын облыстық коммуналдық меншіктегі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14 жолмен толықтырылсын: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2"/>
        <w:gridCol w:w="3121"/>
        <w:gridCol w:w="4948"/>
        <w:gridCol w:w="2429"/>
      </w:tblGrid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  <w:bookmarkEnd w:id="7"/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"Қалқымалы өткел" жауапкершілігі шектеулі серіктестігі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аталған қаулының 2 қосымшасына сәйкес 2016-2020 жылдарға арналған бәсекелес ортаға беруге ұсынылатын аудандық (облыстық маңызы бар қаланың) коммуналдық меншіктегі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25, 26, 27, 28 жолдармен толықтырылсын: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2759"/>
        <w:gridCol w:w="5859"/>
        <w:gridCol w:w="2089"/>
      </w:tblGrid>
      <w:tr>
        <w:trPr>
          <w:trHeight w:val="30" w:hRule="atLeast"/>
        </w:trPr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  <w:bookmarkEnd w:id="9"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"Аягөз-Тазалық" жауапкершілігі шектеулі серіктестігі</w:t>
            </w:r>
          </w:p>
        </w:tc>
        <w:tc>
          <w:tcPr>
            <w:tcW w:w="2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қанағат" жауапкершілігі шектеулі серіктестігі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көпсалалы пайдалану кәсіпорны" жауапкершілігі шектеулі серіктестігі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"Сәулет және қала құрылысы" жауапкершілігі шектеулі серіктестігі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Осы қаулы алғашқы ресми жарияланған күнінен кейін күнтізбелік он күн өткен соң қолданысқа енгізіледі.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Шығыс Қазақстан облысының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