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abc7" w14:textId="bf9a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Зайсан қаласының әкімшілік аумағы шегінде жер үсті су объектілерінің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14 тамыздағы № 201 қаулысы. Шығыс Қазақстан облысының Әділет департаментінде 2017 жылғы 8 қыркүйекте № 5198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Зайсан қаласының әкімшілік аумағы шегінде жер үсті су объектілерінің, оның ішінде Жеменей өзеніндегі су қорғау аймақтары мен белдеулерін белгілеу" жобасына сәйкес,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Зайсан ауданы Зайсан қаласының әкімшілік аумағы шегінде жер үсті су объектілерінің </w:t>
      </w:r>
      <w:r>
        <w:rPr>
          <w:rFonts w:ascii="Times New Roman"/>
          <w:b w:val="false"/>
          <w:i w:val="false"/>
          <w:color w:val="000000"/>
          <w:sz w:val="28"/>
        </w:rPr>
        <w:t>су қорғау аймақтары</w:t>
      </w:r>
      <w:r>
        <w:rPr>
          <w:rFonts w:ascii="Times New Roman"/>
          <w:b w:val="false"/>
          <w:i w:val="false"/>
          <w:color w:val="000000"/>
          <w:sz w:val="28"/>
        </w:rPr>
        <w:t xml:space="preserve">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 Зайсан қаласының әкімшілік аумағы шегінде жер үсті су объектілерінің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 М. Құсаинов) "Шығыс Қазақстан облысы Зайсан қаласының әкімшілік аумағы шегінде жер үсті су объектілерінің, оның ішінде Жеменей өзеніндегі су қорғау аймақтары мен белдеулерін белгілеу" жобасын Қазақстан Республикасының заңнамасымен белгіленген құзыретіне сәйкес шаралар қабылдау үшін Зайсан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М. Иманжанов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басшысының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А. Манкутова</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тамыздағы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201</w:t>
            </w:r>
            <w:r>
              <w:rPr>
                <w:rFonts w:ascii="Times New Roman"/>
                <w:b w:val="false"/>
                <w:i w:val="false"/>
                <w:color w:val="000000"/>
                <w:sz w:val="20"/>
              </w:rPr>
              <w:t xml:space="preserve"> қаулысына қосымша</w:t>
            </w:r>
          </w:p>
        </w:tc>
      </w:tr>
    </w:tbl>
    <w:bookmarkStart w:name="z12" w:id="10"/>
    <w:p>
      <w:pPr>
        <w:spacing w:after="0"/>
        <w:ind w:left="0"/>
        <w:jc w:val="left"/>
      </w:pPr>
      <w:r>
        <w:rPr>
          <w:rFonts w:ascii="Times New Roman"/>
          <w:b/>
          <w:i w:val="false"/>
          <w:color w:val="000000"/>
        </w:rPr>
        <w:t xml:space="preserve"> Шығыс Қазақстан облысы Зайсан ауданы Зайсан қаласының әкімшілік аумағы шегінде жер үсті су объектілерінің су қорғау аймақтары мен су қорғау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632"/>
        <w:gridCol w:w="2247"/>
        <w:gridCol w:w="1991"/>
        <w:gridCol w:w="1632"/>
        <w:gridCol w:w="1941"/>
        <w:gridCol w:w="1993"/>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олардың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км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га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Жеменей өзені: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631,187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магистральді каналы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магистральді каналы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"Шығыс Қазақстан облысы Зайсан қаласының әкімшілік аумағы шегінде жер үсті су объектілерінің, оның ішінде Жеменей өзеніндегі су қорғау аймақтары мен белдеулерін белгілеу"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