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9f2ab" w14:textId="fb9f2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2017 жылғы 11 қыркүйектегі № 229 қаулысы. Шығыс Қазақстан облысының Әділет департаментінде 2017 жылғы 29 қыркүйекте № 5223 болып тіркелді. Күші жойылды - Шығыс Қазақстан облысы әкімдігінің 2020 жылғы 26 наурыздағы № 97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26.03.2020 </w:t>
      </w:r>
      <w:r>
        <w:rPr>
          <w:rFonts w:ascii="Times New Roman"/>
          <w:b w:val="false"/>
          <w:i w:val="false"/>
          <w:color w:val="ff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стандартын бекіту туралы" Қазақстан Республикасы Премьер-Министрі орынбасарының – Қазақстан Республикасы Ауыл шаруашылығы министрінің 2017 жылғы 10 наурыздағы № 115 (Нормативтік құқықтық актілерді мемлекеттік тіркеу тізілімінде тіркелген нөмірі 15136)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2017 жылғы "29" қыркүйектегі </w:t>
            </w:r>
            <w:r>
              <w:br/>
            </w:r>
            <w:r>
              <w:rPr>
                <w:rFonts w:ascii="Times New Roman"/>
                <w:b w:val="false"/>
                <w:i w:val="false"/>
                <w:color w:val="000000"/>
                <w:sz w:val="20"/>
              </w:rPr>
              <w:t>№ 229 қаулысымен бекітілген</w:t>
            </w:r>
          </w:p>
        </w:tc>
      </w:tr>
    </w:tbl>
    <w:bookmarkStart w:name="z5" w:id="3"/>
    <w:p>
      <w:pPr>
        <w:spacing w:after="0"/>
        <w:ind w:left="0"/>
        <w:jc w:val="left"/>
      </w:pPr>
      <w:r>
        <w:rPr>
          <w:rFonts w:ascii="Times New Roman"/>
          <w:b/>
          <w:i w:val="false"/>
          <w:color w:val="000000"/>
        </w:rPr>
        <w:t xml:space="preserve">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регламенті</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қызметін (бұдан әрі – мемлекеттік көрсетілетін қызмет) облыстың жергілікті атқарушы органы (бұдан әрі – көрсетілетін қызметті беруші) көрсетеді.</w:t>
      </w:r>
    </w:p>
    <w:bookmarkEnd w:id="5"/>
    <w:bookmarkStart w:name="z8" w:id="6"/>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көрсетілетін қызметті берушінің кеңсесі арқылы жүзеге асырылады.</w:t>
      </w:r>
    </w:p>
    <w:bookmarkEnd w:id="6"/>
    <w:bookmarkStart w:name="z9" w:id="7"/>
    <w:p>
      <w:pPr>
        <w:spacing w:after="0"/>
        <w:ind w:left="0"/>
        <w:jc w:val="both"/>
      </w:pPr>
      <w:r>
        <w:rPr>
          <w:rFonts w:ascii="Times New Roman"/>
          <w:b w:val="false"/>
          <w:i w:val="false"/>
          <w:color w:val="000000"/>
          <w:sz w:val="28"/>
        </w:rPr>
        <w:t>
      2. Мемлекеттік қызметті көрсету нысаны: қағаз түрінде.</w:t>
      </w:r>
    </w:p>
    <w:bookmarkEnd w:id="7"/>
    <w:bookmarkStart w:name="z10" w:id="8"/>
    <w:p>
      <w:pPr>
        <w:spacing w:after="0"/>
        <w:ind w:left="0"/>
        <w:jc w:val="both"/>
      </w:pPr>
      <w:r>
        <w:rPr>
          <w:rFonts w:ascii="Times New Roman"/>
          <w:b w:val="false"/>
          <w:i w:val="false"/>
          <w:color w:val="000000"/>
          <w:sz w:val="28"/>
        </w:rPr>
        <w:t xml:space="preserve">
      3. Мемлекеттік қызметті көрсету нәтижесі – көрсетілетін қызметті алушылардың банктік шоттарына тиесілі субсидияларды одан әрі аудару үшін аумақтық қазынашылық бөлімшесіне төлем шоттарының тізілімін ұсыну немесе Қазақстан Республикасы Премьер-Министрі орынбасарының – Қазақстан Республикасы Ауыл шаруашылығы министрінің 2017 жылғы 10 наурыздағы № 115 (Нормативтік құқықтық актілерді мемлекеттік тіркеу тізілімінде тіркелген нөмірі 15136) бұйрығымен бекітілген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дәлелді бас тарту.</w:t>
      </w:r>
    </w:p>
    <w:bookmarkEnd w:id="8"/>
    <w:bookmarkStart w:name="z11" w:id="9"/>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9"/>
    <w:bookmarkStart w:name="z12" w:id="1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0"/>
    <w:bookmarkStart w:name="z13" w:id="11"/>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(не оның сенімхат бойынша өкілінің)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өтінімінің болуы негіз болып табылады. </w:t>
      </w:r>
    </w:p>
    <w:bookmarkEnd w:id="11"/>
    <w:bookmarkStart w:name="z14" w:id="12"/>
    <w:p>
      <w:pPr>
        <w:spacing w:after="0"/>
        <w:ind w:left="0"/>
        <w:jc w:val="both"/>
      </w:pPr>
      <w:r>
        <w:rPr>
          <w:rFonts w:ascii="Times New Roman"/>
          <w:b w:val="false"/>
          <w:i w:val="false"/>
          <w:color w:val="000000"/>
          <w:sz w:val="28"/>
        </w:rPr>
        <w:t xml:space="preserve">
      5. Мемлекеттiк қызмет көрсету процесінің құрамына кіретін рәсімдердің (іс-қимылдардың) мазмұны, орындалу ұзақтығы: </w:t>
      </w:r>
    </w:p>
    <w:bookmarkEnd w:id="12"/>
    <w:bookmarkStart w:name="z15" w:id="13"/>
    <w:p>
      <w:pPr>
        <w:spacing w:after="0"/>
        <w:ind w:left="0"/>
        <w:jc w:val="both"/>
      </w:pPr>
      <w:r>
        <w:rPr>
          <w:rFonts w:ascii="Times New Roman"/>
          <w:b w:val="false"/>
          <w:i w:val="false"/>
          <w:color w:val="000000"/>
          <w:sz w:val="28"/>
        </w:rPr>
        <w:t>
      1-іс-қимыл – көрсетілетін қызметті берушінің кеңсесінің көрсетілетін қызметті алушының өтінімін қабылдауы және тіркеуі. Орындалу ұзақтығы – 15 (он бес) минуттан артық емес;</w:t>
      </w:r>
    </w:p>
    <w:bookmarkEnd w:id="13"/>
    <w:bookmarkStart w:name="z16" w:id="14"/>
    <w:p>
      <w:pPr>
        <w:spacing w:after="0"/>
        <w:ind w:left="0"/>
        <w:jc w:val="both"/>
      </w:pPr>
      <w:r>
        <w:rPr>
          <w:rFonts w:ascii="Times New Roman"/>
          <w:b w:val="false"/>
          <w:i w:val="false"/>
          <w:color w:val="000000"/>
          <w:sz w:val="28"/>
        </w:rPr>
        <w:t xml:space="preserve">
      2-іс-қимыл – көрсетілетін қызметті берушінің орындаушысының көрсетілетін қызметті алушының өтінімінің Қазақстан Республикасы Ауыл шаруашылығы министрінің 2015 жылғы 8 желтоқсандағы № 1-1/1069 (Нормативтік құқықтық актілерді мемлекеттік тіркеу тізілімінде тіркелген нөмірі 12677) бұйрығымен бекітілген Ауыл шаруашылығы кооперативтерінің тексеру одақтарының ауыл шаруашылығы кооперативтерінің ішкі аудитін жүргізуге арналған шығындарын субсидиялау қағидаларының (бұдан әрі – Қағидалар) </w:t>
      </w:r>
      <w:r>
        <w:rPr>
          <w:rFonts w:ascii="Times New Roman"/>
          <w:b w:val="false"/>
          <w:i w:val="false"/>
          <w:color w:val="000000"/>
          <w:sz w:val="28"/>
        </w:rPr>
        <w:t>5 тармағында</w:t>
      </w:r>
      <w:r>
        <w:rPr>
          <w:rFonts w:ascii="Times New Roman"/>
          <w:b w:val="false"/>
          <w:i w:val="false"/>
          <w:color w:val="000000"/>
          <w:sz w:val="28"/>
        </w:rPr>
        <w:t xml:space="preserve"> көрсетілген шарттарға сәйкестігін тексеруі және субсидияларды төлеу немесе субсидияларды төлеуден бас тарту туралы шешім қабылдауы. Орындалу ұзақтығы – 3 (үш) жұмыс күні;</w:t>
      </w:r>
    </w:p>
    <w:bookmarkEnd w:id="14"/>
    <w:bookmarkStart w:name="z17" w:id="15"/>
    <w:p>
      <w:pPr>
        <w:spacing w:after="0"/>
        <w:ind w:left="0"/>
        <w:jc w:val="both"/>
      </w:pPr>
      <w:r>
        <w:rPr>
          <w:rFonts w:ascii="Times New Roman"/>
          <w:b w:val="false"/>
          <w:i w:val="false"/>
          <w:color w:val="000000"/>
          <w:sz w:val="28"/>
        </w:rPr>
        <w:t>
      3-іс-қимыл – көрсетілетін қызметті алушылардың банктік шоттарына тиесілі субсидияларды одан әрі аудару үшін аумақтық қазынашылық бөлімшесіне төлем шоттарының тізілімін ұсыну немесе жазбаша дәлелді бас тарту. Орындалу ұзақтығы – 1 (бір) жұмыс күні.</w:t>
      </w:r>
    </w:p>
    <w:bookmarkEnd w:id="15"/>
    <w:bookmarkStart w:name="z18" w:id="16"/>
    <w:p>
      <w:pPr>
        <w:spacing w:after="0"/>
        <w:ind w:left="0"/>
        <w:jc w:val="both"/>
      </w:pPr>
      <w:r>
        <w:rPr>
          <w:rFonts w:ascii="Times New Roman"/>
          <w:b w:val="false"/>
          <w:i w:val="false"/>
          <w:color w:val="000000"/>
          <w:sz w:val="28"/>
        </w:rPr>
        <w:t>
      Мемлекеттік қызметті көрсету мерзімі құжаттар тапсырылған сәттен бастап – 4 (төрт) жұмыс күні.</w:t>
      </w:r>
    </w:p>
    <w:bookmarkEnd w:id="16"/>
    <w:bookmarkStart w:name="z19" w:id="17"/>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(іс-қимылының) нәтижесі көрсетілетін қызметті алушының тіркелген өтінімі болып табылады, ол 2-іс-қимылды орындау үшін негіз болады.</w:t>
      </w:r>
    </w:p>
    <w:bookmarkEnd w:id="17"/>
    <w:bookmarkStart w:name="z20" w:id="18"/>
    <w:p>
      <w:pPr>
        <w:spacing w:after="0"/>
        <w:ind w:left="0"/>
        <w:jc w:val="both"/>
      </w:pPr>
      <w:r>
        <w:rPr>
          <w:rFonts w:ascii="Times New Roman"/>
          <w:b w:val="false"/>
          <w:i w:val="false"/>
          <w:color w:val="000000"/>
          <w:sz w:val="28"/>
        </w:rPr>
        <w:t>
      Осы Регламенттің 5 тармағында көрсетілген 2-іс-қимылдың нәтижесі субсидияларды төлеу немесе субсидияларды төлеуден бас тарту туралы шешім болып табылады, ол 3-іс-қимылды орындау үшін негіз болады.</w:t>
      </w:r>
    </w:p>
    <w:bookmarkEnd w:id="18"/>
    <w:bookmarkStart w:name="z21" w:id="19"/>
    <w:p>
      <w:pPr>
        <w:spacing w:after="0"/>
        <w:ind w:left="0"/>
        <w:jc w:val="both"/>
      </w:pPr>
      <w:r>
        <w:rPr>
          <w:rFonts w:ascii="Times New Roman"/>
          <w:b w:val="false"/>
          <w:i w:val="false"/>
          <w:color w:val="000000"/>
          <w:sz w:val="28"/>
        </w:rPr>
        <w:t xml:space="preserve">
      Осы Регламентің 5 тармағында көрсетілген 3-іс-қимылдың нәтижесі көрсетілетін қызметті алушылардың банктік шоттарына тиесілі субсидияларды одан әрі аудару үшін аумақтық қазынашылық бөлімшесіне төлем шоттарының тізілімін ұсыну немесе дәлелді бас тарту болып табылады. </w:t>
      </w:r>
    </w:p>
    <w:bookmarkEnd w:id="19"/>
    <w:bookmarkStart w:name="z22" w:id="20"/>
    <w:p>
      <w:pPr>
        <w:spacing w:after="0"/>
        <w:ind w:left="0"/>
        <w:jc w:val="left"/>
      </w:pPr>
      <w:r>
        <w:rPr>
          <w:rFonts w:ascii="Times New Roman"/>
          <w:b/>
          <w:i w:val="false"/>
          <w:color w:val="000000"/>
        </w:rPr>
        <w:t xml:space="preserve">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0"/>
    <w:bookmarkStart w:name="z23" w:id="2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1"/>
    <w:bookmarkStart w:name="z24" w:id="22"/>
    <w:p>
      <w:pPr>
        <w:spacing w:after="0"/>
        <w:ind w:left="0"/>
        <w:jc w:val="both"/>
      </w:pPr>
      <w:r>
        <w:rPr>
          <w:rFonts w:ascii="Times New Roman"/>
          <w:b w:val="false"/>
          <w:i w:val="false"/>
          <w:color w:val="000000"/>
          <w:sz w:val="28"/>
        </w:rPr>
        <w:t>
      1) көрсетілетін қызметті берушінің кеңсесі;</w:t>
      </w:r>
    </w:p>
    <w:bookmarkEnd w:id="22"/>
    <w:bookmarkStart w:name="z25" w:id="23"/>
    <w:p>
      <w:pPr>
        <w:spacing w:after="0"/>
        <w:ind w:left="0"/>
        <w:jc w:val="both"/>
      </w:pPr>
      <w:r>
        <w:rPr>
          <w:rFonts w:ascii="Times New Roman"/>
          <w:b w:val="false"/>
          <w:i w:val="false"/>
          <w:color w:val="000000"/>
          <w:sz w:val="28"/>
        </w:rPr>
        <w:t>
      2) көрсетілетін қызметті берушінің орындаушысы.</w:t>
      </w:r>
    </w:p>
    <w:bookmarkEnd w:id="23"/>
    <w:bookmarkStart w:name="z26" w:id="24"/>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24"/>
    <w:bookmarkStart w:name="z27" w:id="25"/>
    <w:p>
      <w:pPr>
        <w:spacing w:after="0"/>
        <w:ind w:left="0"/>
        <w:jc w:val="both"/>
      </w:pPr>
      <w:r>
        <w:rPr>
          <w:rFonts w:ascii="Times New Roman"/>
          <w:b w:val="false"/>
          <w:i w:val="false"/>
          <w:color w:val="000000"/>
          <w:sz w:val="28"/>
        </w:rPr>
        <w:t>
      1-іс-қимыл – көрсетілетін қызметті берушінің кеңсесінің көрсетілетін қызметті алушының өтінімін қабылдауы және тіркеуі. Орындалу ұзақтығы – 15 (он бес) минуттан артық емес;</w:t>
      </w:r>
    </w:p>
    <w:bookmarkEnd w:id="25"/>
    <w:bookmarkStart w:name="z28" w:id="26"/>
    <w:p>
      <w:pPr>
        <w:spacing w:after="0"/>
        <w:ind w:left="0"/>
        <w:jc w:val="both"/>
      </w:pPr>
      <w:r>
        <w:rPr>
          <w:rFonts w:ascii="Times New Roman"/>
          <w:b w:val="false"/>
          <w:i w:val="false"/>
          <w:color w:val="000000"/>
          <w:sz w:val="28"/>
        </w:rPr>
        <w:t xml:space="preserve">
      2-іс-қимыл – көрсетілетін қызметті берушінің орындаушысының көрсетілетін қызметті алушының өтінімінің Қағидалардың </w:t>
      </w:r>
      <w:r>
        <w:rPr>
          <w:rFonts w:ascii="Times New Roman"/>
          <w:b w:val="false"/>
          <w:i w:val="false"/>
          <w:color w:val="000000"/>
          <w:sz w:val="28"/>
        </w:rPr>
        <w:t>5 тармағында</w:t>
      </w:r>
      <w:r>
        <w:rPr>
          <w:rFonts w:ascii="Times New Roman"/>
          <w:b w:val="false"/>
          <w:i w:val="false"/>
          <w:color w:val="000000"/>
          <w:sz w:val="28"/>
        </w:rPr>
        <w:t xml:space="preserve"> көрсетілген шарттарға сәйкестігін қарауы және субсидияларды төлеу немесе субсидияларды төлеуден бас тарту туралы шешім қабылдауы. Орындалу ұзақтығы – 3 (үш) жұмыс күні;</w:t>
      </w:r>
    </w:p>
    <w:bookmarkEnd w:id="26"/>
    <w:bookmarkStart w:name="z29" w:id="27"/>
    <w:p>
      <w:pPr>
        <w:spacing w:after="0"/>
        <w:ind w:left="0"/>
        <w:jc w:val="both"/>
      </w:pPr>
      <w:r>
        <w:rPr>
          <w:rFonts w:ascii="Times New Roman"/>
          <w:b w:val="false"/>
          <w:i w:val="false"/>
          <w:color w:val="000000"/>
          <w:sz w:val="28"/>
        </w:rPr>
        <w:t>
      3-іс-қимыл - көрсетілетін қызметті алушылардың банктік шоттарына тиесілі субсидияларды одан әрі аудару үшін аумақтық қазынашылық бөлімшесіне төлем шоттарының тізілімін ұсыну немесе дәлелді бас тарту. Орындалу ұзақтығы – 1 (бір) жұмыс күні.</w:t>
      </w:r>
    </w:p>
    <w:bookmarkEnd w:id="27"/>
    <w:bookmarkStart w:name="z30" w:id="28"/>
    <w:p>
      <w:pPr>
        <w:spacing w:after="0"/>
        <w:ind w:left="0"/>
        <w:jc w:val="both"/>
      </w:pPr>
      <w:r>
        <w:rPr>
          <w:rFonts w:ascii="Times New Roman"/>
          <w:b w:val="false"/>
          <w:i w:val="false"/>
          <w:color w:val="000000"/>
          <w:sz w:val="28"/>
        </w:rPr>
        <w:t xml:space="preserve">
      9.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орналастырылған.</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кооперативтерінің тексеру </w:t>
            </w:r>
            <w:r>
              <w:br/>
            </w:r>
            <w:r>
              <w:rPr>
                <w:rFonts w:ascii="Times New Roman"/>
                <w:b w:val="false"/>
                <w:i w:val="false"/>
                <w:color w:val="000000"/>
                <w:sz w:val="20"/>
              </w:rPr>
              <w:t xml:space="preserve">одақтарының ауыл </w:t>
            </w:r>
            <w:r>
              <w:br/>
            </w:r>
            <w:r>
              <w:rPr>
                <w:rFonts w:ascii="Times New Roman"/>
                <w:b w:val="false"/>
                <w:i w:val="false"/>
                <w:color w:val="000000"/>
                <w:sz w:val="20"/>
              </w:rPr>
              <w:t xml:space="preserve">шаруашылығы </w:t>
            </w:r>
            <w:r>
              <w:br/>
            </w:r>
            <w:r>
              <w:rPr>
                <w:rFonts w:ascii="Times New Roman"/>
                <w:b w:val="false"/>
                <w:i w:val="false"/>
                <w:color w:val="000000"/>
                <w:sz w:val="20"/>
              </w:rPr>
              <w:t xml:space="preserve">кооперативтерінің ішкі аудитін </w:t>
            </w:r>
            <w:r>
              <w:br/>
            </w:r>
            <w:r>
              <w:rPr>
                <w:rFonts w:ascii="Times New Roman"/>
                <w:b w:val="false"/>
                <w:i w:val="false"/>
                <w:color w:val="000000"/>
                <w:sz w:val="20"/>
              </w:rPr>
              <w:t xml:space="preserve">жүргізуге арналған шығындарын </w:t>
            </w:r>
            <w:r>
              <w:br/>
            </w:r>
            <w:r>
              <w:rPr>
                <w:rFonts w:ascii="Times New Roman"/>
                <w:b w:val="false"/>
                <w:i w:val="false"/>
                <w:color w:val="000000"/>
                <w:sz w:val="20"/>
              </w:rPr>
              <w:t xml:space="preserve">субсидиялау"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bookmarkStart w:name="z32" w:id="29"/>
    <w:p>
      <w:pPr>
        <w:spacing w:after="0"/>
        <w:ind w:left="0"/>
        <w:jc w:val="left"/>
      </w:pPr>
      <w:r>
        <w:rPr>
          <w:rFonts w:ascii="Times New Roman"/>
          <w:b/>
          <w:i w:val="false"/>
          <w:color w:val="000000"/>
        </w:rPr>
        <w:t xml:space="preserve">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қызметін көрсетудің бизнес-процестерінің </w:t>
      </w:r>
      <w:r>
        <w:br/>
      </w:r>
      <w:r>
        <w:rPr>
          <w:rFonts w:ascii="Times New Roman"/>
          <w:b/>
          <w:i w:val="false"/>
          <w:color w:val="000000"/>
        </w:rPr>
        <w:t>анықтамалығы</w:t>
      </w:r>
    </w:p>
    <w:bookmarkEnd w:id="29"/>
    <w:bookmarkStart w:name="z33"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6146800" cy="130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46800" cy="130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31"/>
    <w:p>
      <w:pPr>
        <w:spacing w:after="0"/>
        <w:ind w:left="0"/>
        <w:jc w:val="left"/>
      </w:pPr>
      <w:r>
        <w:rPr>
          <w:rFonts w:ascii="Times New Roman"/>
          <w:b/>
          <w:i w:val="false"/>
          <w:color w:val="000000"/>
        </w:rPr>
        <w:t xml:space="preserve"> Шартты белгілер: </w:t>
      </w:r>
    </w:p>
    <w:bookmarkEnd w:id="31"/>
    <w:bookmarkStart w:name="z35"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