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76e7" w14:textId="ada7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 қазандағы № 252 қаулысы. Шығыс Қазақстан облысының Әділет департаментінде 2017 жылғы 20 қазанда № 5237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Премьер-Министрі орынбасарының – Ауыл шаруашылығы министрінің 2017 жылғы 27 қаңтардағы № 34 (Нормативтік құқықтық актілерді мемлекеттік тіркеу тізілімінде тіркелген нөмірі 14810)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(Нормативтік құқықтық актілерді мемлекеттік тіркеу тізілімінде тіркелген нөмірі 4215, 2015 жылғы 17 қарашада "Әділет" ақпараттық-құқықтық жүйесінде, 2016 жылғы 8 қаңтардағы № 1 (17241) "Дидар", 2016 жылғы 9 қаңтардағы № 2 (19754)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"2" қазандағы </w:t>
            </w:r>
            <w:r>
              <w:br/>
            </w:r>
            <w:r>
              <w:rPr>
                <w:rFonts w:ascii="Times New Roman"/>
                <w:b w:val="false"/>
                <w:i w:val="false"/>
                <w:color w:val="000000"/>
                <w:sz w:val="20"/>
              </w:rPr>
              <w:t>№ 252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 қазандағы </w:t>
            </w:r>
            <w:r>
              <w:br/>
            </w:r>
            <w:r>
              <w:rPr>
                <w:rFonts w:ascii="Times New Roman"/>
                <w:b w:val="false"/>
                <w:i w:val="false"/>
                <w:color w:val="000000"/>
                <w:sz w:val="20"/>
              </w:rPr>
              <w:t>№ 261 қаулысымен бекітілген</w:t>
            </w:r>
          </w:p>
        </w:tc>
      </w:tr>
    </w:tbl>
    <w:bookmarkStart w:name="z7" w:id="4"/>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облыстың жергілікті атқарушы органы (бұдан әрі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7"/>
    <w:bookmarkStart w:name="z11" w:id="8"/>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қалалардың жергілікті атқарушы органдарының кеңсесі;</w:t>
      </w:r>
    </w:p>
    <w:bookmarkEnd w:id="8"/>
    <w:bookmarkStart w:name="z12"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1"/>
    <w:bookmarkStart w:name="z15"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16" w:id="13"/>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4-2/419 (Нормативтік құқықтық актілерді мемлекеттік тіркеу тізілімінде тіркелген нөмірі 11455) бұйрығымен бекітілген "Тұқым шаруашылығын дамытуды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тұлғасының қолы қойылған, субсидия тағайындау/тағайындамау туралы шешіммен хабарлама жолданады.</w:t>
      </w:r>
    </w:p>
    <w:bookmarkEnd w:id="13"/>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15"/>
    <w:bookmarkStart w:name="z19" w:id="16"/>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6"/>
    <w:bookmarkStart w:name="z20" w:id="17"/>
    <w:p>
      <w:pPr>
        <w:spacing w:after="0"/>
        <w:ind w:left="0"/>
        <w:jc w:val="both"/>
      </w:pPr>
      <w:r>
        <w:rPr>
          <w:rFonts w:ascii="Times New Roman"/>
          <w:b w:val="false"/>
          <w:i w:val="false"/>
          <w:color w:val="000000"/>
          <w:sz w:val="28"/>
        </w:rPr>
        <w:t>
      1-іс-қимыл – квоталар облыстың жергілікті атқарушы органының қаулысымен белгіленеді:</w:t>
      </w:r>
    </w:p>
    <w:bookmarkEnd w:id="17"/>
    <w:bookmarkStart w:name="z21" w:id="18"/>
    <w:p>
      <w:pPr>
        <w:spacing w:after="0"/>
        <w:ind w:left="0"/>
        <w:jc w:val="both"/>
      </w:pPr>
      <w:r>
        <w:rPr>
          <w:rFonts w:ascii="Times New Roman"/>
          <w:b w:val="false"/>
          <w:i w:val="false"/>
          <w:color w:val="000000"/>
          <w:sz w:val="28"/>
        </w:rPr>
        <w:t>
      бірегей тұқымдар бойынша – тұқым шаруашылығы саласында әрбір аттестатталған субъект үшін;</w:t>
      </w:r>
    </w:p>
    <w:bookmarkEnd w:id="18"/>
    <w:bookmarkStart w:name="z22" w:id="19"/>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19"/>
    <w:bookmarkStart w:name="z23" w:id="20"/>
    <w:p>
      <w:pPr>
        <w:spacing w:after="0"/>
        <w:ind w:left="0"/>
        <w:jc w:val="both"/>
      </w:pPr>
      <w:r>
        <w:rPr>
          <w:rFonts w:ascii="Times New Roman"/>
          <w:b w:val="false"/>
          <w:i w:val="false"/>
          <w:color w:val="000000"/>
          <w:sz w:val="28"/>
        </w:rPr>
        <w:t xml:space="preserve">
      2-іс-қимыл –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 </w:t>
      </w:r>
    </w:p>
    <w:bookmarkEnd w:id="20"/>
    <w:bookmarkStart w:name="z24" w:id="21"/>
    <w:p>
      <w:pPr>
        <w:spacing w:after="0"/>
        <w:ind w:left="0"/>
        <w:jc w:val="both"/>
      </w:pPr>
      <w:r>
        <w:rPr>
          <w:rFonts w:ascii="Times New Roman"/>
          <w:b w:val="false"/>
          <w:i w:val="false"/>
          <w:color w:val="000000"/>
          <w:sz w:val="28"/>
        </w:rPr>
        <w:t>
      Суперэлитаның, элиталық тұқымдардың, бірінші көбейтілген тұқымдардың және бірінші ұрпақ будандарының (бұдан әрі – субсидияланатын тұқымдар) нақты сатып алынған (пайдаланылған) көлемдеріне субсидиялар алу үшін элиталық тұқым өсіру шаруашылықтары, тұқым өсіру шаруашылықтары және ауыл шаруашылығы тауарын өндірушілер (бұдан әрі – көрсетілетін қызметті алушылар) бөлімге Стандарттың 9-тармағына сәйкес өтінімдер мен құжаттарды ұсынады:</w:t>
      </w:r>
    </w:p>
    <w:bookmarkEnd w:id="21"/>
    <w:bookmarkStart w:name="z25" w:id="22"/>
    <w:p>
      <w:pPr>
        <w:spacing w:after="0"/>
        <w:ind w:left="0"/>
        <w:jc w:val="both"/>
      </w:pPr>
      <w:r>
        <w:rPr>
          <w:rFonts w:ascii="Times New Roman"/>
          <w:b w:val="false"/>
          <w:i w:val="false"/>
          <w:color w:val="000000"/>
          <w:sz w:val="28"/>
        </w:rPr>
        <w:t>
      1-іс-қимыл – бөлім көрсетілетін қызметті алушылардың құжаттарын қабылдайды және тіркейді. Орындалу ұзақтығы – 15 (он бес) минут;</w:t>
      </w:r>
    </w:p>
    <w:bookmarkEnd w:id="22"/>
    <w:bookmarkStart w:name="z26" w:id="23"/>
    <w:p>
      <w:pPr>
        <w:spacing w:after="0"/>
        <w:ind w:left="0"/>
        <w:jc w:val="both"/>
      </w:pPr>
      <w:r>
        <w:rPr>
          <w:rFonts w:ascii="Times New Roman"/>
          <w:b w:val="false"/>
          <w:i w:val="false"/>
          <w:color w:val="000000"/>
          <w:sz w:val="28"/>
        </w:rPr>
        <w:t xml:space="preserve">
      2-іс-қимыл – бөлім көрсетілетін қызметті алушылар субсидиялар алуға өтінімдерді ұсынған сәттен бастап оларды "Тұқым шаруашылығын дамытуды субсидиялау қағидаларын бекіту туралы"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бұйрығымен бекітілген Тұқым шаруашылығын дамытуды субсидиялау қағидаларының (бұдан әрі – Қағидалар)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23"/>
    <w:bookmarkStart w:name="z27" w:id="24"/>
    <w:p>
      <w:pPr>
        <w:spacing w:after="0"/>
        <w:ind w:left="0"/>
        <w:jc w:val="both"/>
      </w:pPr>
      <w:r>
        <w:rPr>
          <w:rFonts w:ascii="Times New Roman"/>
          <w:b w:val="false"/>
          <w:i w:val="false"/>
          <w:color w:val="000000"/>
          <w:sz w:val="28"/>
        </w:rPr>
        <w:t xml:space="preserve">
      3-іс-қимыл – көрсетілетін қызметті алушыға субсидиялар беру туралы оң шешім қабылданған жағдайда бөлім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оны тиесілі субсидиялар төлеу туралы мақұлданған өтінімдердің тізіміне енгізеді;</w:t>
      </w:r>
    </w:p>
    <w:bookmarkEnd w:id="24"/>
    <w:bookmarkStart w:name="z28" w:id="25"/>
    <w:p>
      <w:pPr>
        <w:spacing w:after="0"/>
        <w:ind w:left="0"/>
        <w:jc w:val="both"/>
      </w:pPr>
      <w:r>
        <w:rPr>
          <w:rFonts w:ascii="Times New Roman"/>
          <w:b w:val="false"/>
          <w:i w:val="false"/>
          <w:color w:val="000000"/>
          <w:sz w:val="28"/>
        </w:rPr>
        <w:t xml:space="preserve">
      теріс шешім қабылданған жағдайда – субсидиялар беруден бас тарту негіздерін көрсете отырып, көрсетілетін қызметті алушыны немесе Мемлекеттік корпорацияны жазбаша хабардар етеді және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субсидиялар беруден бас тарту негіздерін көрсете отырып, субсидиялар беруге теріс шешім қабылданған көрсетілетін қызметті алушылардың тізбесін жасайды;</w:t>
      </w:r>
    </w:p>
    <w:bookmarkEnd w:id="25"/>
    <w:bookmarkStart w:name="z29" w:id="26"/>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субсидиялар беруге теріс шешім қабылданған көрсетілетін қызметті алушылардың тізбесін жолдайды. Орындалу ұзақтығы –2 (екі) жұмыс күні ішінде;</w:t>
      </w:r>
    </w:p>
    <w:bookmarkEnd w:id="26"/>
    <w:bookmarkStart w:name="z30" w:id="27"/>
    <w:p>
      <w:pPr>
        <w:spacing w:after="0"/>
        <w:ind w:left="0"/>
        <w:jc w:val="both"/>
      </w:pPr>
      <w:r>
        <w:rPr>
          <w:rFonts w:ascii="Times New Roman"/>
          <w:b w:val="false"/>
          <w:i w:val="false"/>
          <w:color w:val="000000"/>
          <w:sz w:val="28"/>
        </w:rPr>
        <w:t>
      4-іс-қимыл – көрсетілетін қызметті беруші көрсетілетін қызметті алушылардың тиесілі субсидиялар төлемі туралы мақұлданған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–3 (үш) жұмыс күні ішінде.</w:t>
      </w:r>
    </w:p>
    <w:bookmarkEnd w:id="27"/>
    <w:bookmarkStart w:name="z31" w:id="28"/>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Мемлекеттік корпорацияға құжаттарды тапсырған сәттен бастап – 8 (сегіз) жұмыс күні.</w:t>
      </w:r>
    </w:p>
    <w:bookmarkEnd w:id="28"/>
    <w:bookmarkStart w:name="z32" w:id="2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9"/>
    <w:bookmarkStart w:name="z33" w:id="3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белгіленген квоталар болып табылады, олар 2-іс-қимылды орындауды бастау үшін негіз болады. </w:t>
      </w:r>
    </w:p>
    <w:bookmarkEnd w:id="30"/>
    <w:bookmarkStart w:name="z34" w:id="31"/>
    <w:p>
      <w:pPr>
        <w:spacing w:after="0"/>
        <w:ind w:left="0"/>
        <w:jc w:val="both"/>
      </w:pPr>
      <w:r>
        <w:rPr>
          <w:rFonts w:ascii="Times New Roman"/>
          <w:b w:val="false"/>
          <w:i w:val="false"/>
          <w:color w:val="000000"/>
          <w:sz w:val="28"/>
        </w:rPr>
        <w:t>
      Осы Регламенттің 5-тармағында көрсетілген 2-іс-қимылдың нәтижесі аудан әкімдігінің интернет-ресурсында және жергілікті бұқаралық ақпарат құралдарында субсидиялау бағдарламасына қатысу үшін өтінімдер қабылдаудың басталғаны туралы хабарландыру жариялау болып табылады.</w:t>
      </w:r>
    </w:p>
    <w:bookmarkEnd w:id="31"/>
    <w:bookmarkStart w:name="z35" w:id="32"/>
    <w:p>
      <w:pPr>
        <w:spacing w:after="0"/>
        <w:ind w:left="0"/>
        <w:jc w:val="both"/>
      </w:pPr>
      <w:r>
        <w:rPr>
          <w:rFonts w:ascii="Times New Roman"/>
          <w:b w:val="false"/>
          <w:i w:val="false"/>
          <w:color w:val="000000"/>
          <w:sz w:val="28"/>
        </w:rPr>
        <w:t>
      Көрсетілетін қызметті алушылар сатып алынған (пайдаланылған) субсидияланатын тұқымдарға субсидиялар алу үшін:</w:t>
      </w:r>
    </w:p>
    <w:bookmarkEnd w:id="32"/>
    <w:bookmarkStart w:name="z36" w:id="33"/>
    <w:p>
      <w:pPr>
        <w:spacing w:after="0"/>
        <w:ind w:left="0"/>
        <w:jc w:val="both"/>
      </w:pPr>
      <w:r>
        <w:rPr>
          <w:rFonts w:ascii="Times New Roman"/>
          <w:b w:val="false"/>
          <w:i w:val="false"/>
          <w:color w:val="000000"/>
          <w:sz w:val="28"/>
        </w:rPr>
        <w:t xml:space="preserve">
      осы Регламенттің 5-тармағында көрсетілген 1-іс-қимылдың нәтижесі көрсетілетін қызметті алушының құжаттарын қабылдау және тіркеу болып табылады, олар 2-іс-қимылды орындау үшін негіз болады. </w:t>
      </w:r>
    </w:p>
    <w:bookmarkEnd w:id="33"/>
    <w:bookmarkStart w:name="z37" w:id="34"/>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алушының өтінімін Қағидаларда көрсетілген шарттарға сәйкестігі тұрғысынан тексеру болып табылады, ол 3-іс-қимылды орындау үшін негіз болады.</w:t>
      </w:r>
    </w:p>
    <w:bookmarkEnd w:id="34"/>
    <w:bookmarkStart w:name="z38" w:id="35"/>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берушіге мақұлданған өтінімдердің тізімін жолдау болып табылады, ол 4-іс-қимылды орындау үшін негіз болады.</w:t>
      </w:r>
    </w:p>
    <w:bookmarkEnd w:id="35"/>
    <w:bookmarkStart w:name="z39" w:id="3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4-іс-қимылдың нәтижесі көрсетілетін қызметті берушінің аумақтық қазынашылық бөлімшесіне төлем шоттары тізілімін ұсынуы болып табылады.</w:t>
      </w:r>
    </w:p>
    <w:bookmarkEnd w:id="36"/>
    <w:bookmarkStart w:name="z40"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1"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8"/>
    <w:bookmarkStart w:name="z42" w:id="39"/>
    <w:p>
      <w:pPr>
        <w:spacing w:after="0"/>
        <w:ind w:left="0"/>
        <w:jc w:val="both"/>
      </w:pPr>
      <w:r>
        <w:rPr>
          <w:rFonts w:ascii="Times New Roman"/>
          <w:b w:val="false"/>
          <w:i w:val="false"/>
          <w:color w:val="000000"/>
          <w:sz w:val="28"/>
        </w:rPr>
        <w:t>
      1) облыстың жергілікті атқарушы органы;</w:t>
      </w:r>
    </w:p>
    <w:bookmarkEnd w:id="39"/>
    <w:bookmarkStart w:name="z43" w:id="40"/>
    <w:p>
      <w:pPr>
        <w:spacing w:after="0"/>
        <w:ind w:left="0"/>
        <w:jc w:val="both"/>
      </w:pPr>
      <w:r>
        <w:rPr>
          <w:rFonts w:ascii="Times New Roman"/>
          <w:b w:val="false"/>
          <w:i w:val="false"/>
          <w:color w:val="000000"/>
          <w:sz w:val="28"/>
        </w:rPr>
        <w:t xml:space="preserve">
      2) бөлім; </w:t>
      </w:r>
    </w:p>
    <w:bookmarkEnd w:id="40"/>
    <w:bookmarkStart w:name="z44" w:id="41"/>
    <w:p>
      <w:pPr>
        <w:spacing w:after="0"/>
        <w:ind w:left="0"/>
        <w:jc w:val="both"/>
      </w:pPr>
      <w:r>
        <w:rPr>
          <w:rFonts w:ascii="Times New Roman"/>
          <w:b w:val="false"/>
          <w:i w:val="false"/>
          <w:color w:val="000000"/>
          <w:sz w:val="28"/>
        </w:rPr>
        <w:t>
      3) аумақтық қазынашылық бөлімшесі.</w:t>
      </w:r>
    </w:p>
    <w:bookmarkEnd w:id="41"/>
    <w:bookmarkStart w:name="z45" w:id="4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2"/>
    <w:bookmarkStart w:name="z46" w:id="43"/>
    <w:p>
      <w:pPr>
        <w:spacing w:after="0"/>
        <w:ind w:left="0"/>
        <w:jc w:val="both"/>
      </w:pPr>
      <w:r>
        <w:rPr>
          <w:rFonts w:ascii="Times New Roman"/>
          <w:b w:val="false"/>
          <w:i w:val="false"/>
          <w:color w:val="000000"/>
          <w:sz w:val="28"/>
        </w:rPr>
        <w:t>
      1) квоталар облыстың жергілікті атқарушы органының қаулысымен бекітіледі;</w:t>
      </w:r>
    </w:p>
    <w:bookmarkEnd w:id="43"/>
    <w:bookmarkStart w:name="z47" w:id="44"/>
    <w:p>
      <w:pPr>
        <w:spacing w:after="0"/>
        <w:ind w:left="0"/>
        <w:jc w:val="both"/>
      </w:pPr>
      <w:r>
        <w:rPr>
          <w:rFonts w:ascii="Times New Roman"/>
          <w:b w:val="false"/>
          <w:i w:val="false"/>
          <w:color w:val="000000"/>
          <w:sz w:val="28"/>
        </w:rPr>
        <w:t>
      2)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w:t>
      </w:r>
    </w:p>
    <w:bookmarkEnd w:id="44"/>
    <w:bookmarkStart w:name="z48" w:id="45"/>
    <w:p>
      <w:pPr>
        <w:spacing w:after="0"/>
        <w:ind w:left="0"/>
        <w:jc w:val="both"/>
      </w:pPr>
      <w:r>
        <w:rPr>
          <w:rFonts w:ascii="Times New Roman"/>
          <w:b w:val="false"/>
          <w:i w:val="false"/>
          <w:color w:val="000000"/>
          <w:sz w:val="28"/>
        </w:rPr>
        <w:t xml:space="preserve">
      Сатып алынған (пайдаланылған) субсидияланатын тұқымдардың көлемдеріне субсидиялар алу үшін көрсетілетін қызметті алушылар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p>
    <w:bookmarkEnd w:id="45"/>
    <w:bookmarkStart w:name="z49" w:id="46"/>
    <w:p>
      <w:pPr>
        <w:spacing w:after="0"/>
        <w:ind w:left="0"/>
        <w:jc w:val="both"/>
      </w:pPr>
      <w:r>
        <w:rPr>
          <w:rFonts w:ascii="Times New Roman"/>
          <w:b w:val="false"/>
          <w:i w:val="false"/>
          <w:color w:val="000000"/>
          <w:sz w:val="28"/>
        </w:rPr>
        <w:t>
      1) бөлім көрсетілетін қызметті алушылардың құжаттарын қабылдайды және тіркейді. Орындалу ұзақтығы – 15 (он бес) минут;</w:t>
      </w:r>
    </w:p>
    <w:bookmarkEnd w:id="46"/>
    <w:bookmarkStart w:name="z50" w:id="47"/>
    <w:p>
      <w:pPr>
        <w:spacing w:after="0"/>
        <w:ind w:left="0"/>
        <w:jc w:val="both"/>
      </w:pPr>
      <w:r>
        <w:rPr>
          <w:rFonts w:ascii="Times New Roman"/>
          <w:b w:val="false"/>
          <w:i w:val="false"/>
          <w:color w:val="000000"/>
          <w:sz w:val="28"/>
        </w:rPr>
        <w:t xml:space="preserve">
      2) бөлім көрсетілетін қызметті алушылар субсидиялар алуға өтінімдерді ұсынған сәттен бастап оларды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47"/>
    <w:bookmarkStart w:name="z51" w:id="48"/>
    <w:p>
      <w:pPr>
        <w:spacing w:after="0"/>
        <w:ind w:left="0"/>
        <w:jc w:val="both"/>
      </w:pPr>
      <w:r>
        <w:rPr>
          <w:rFonts w:ascii="Times New Roman"/>
          <w:b w:val="false"/>
          <w:i w:val="false"/>
          <w:color w:val="000000"/>
          <w:sz w:val="28"/>
        </w:rPr>
        <w:t xml:space="preserve">
      3) көрсетілетін қызметті алушыға субсидиялар беру туралы оң шешім қабылданған жағдайда бөлім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оны тиесілі субсидиялар төлеу туралы мақұлданған өтінімдердің тізіміне енгізеді;</w:t>
      </w:r>
    </w:p>
    <w:bookmarkEnd w:id="48"/>
    <w:bookmarkStart w:name="z52" w:id="49"/>
    <w:p>
      <w:pPr>
        <w:spacing w:after="0"/>
        <w:ind w:left="0"/>
        <w:jc w:val="both"/>
      </w:pPr>
      <w:r>
        <w:rPr>
          <w:rFonts w:ascii="Times New Roman"/>
          <w:b w:val="false"/>
          <w:i w:val="false"/>
          <w:color w:val="000000"/>
          <w:sz w:val="28"/>
        </w:rPr>
        <w:t xml:space="preserve">
      теріс шешім қабылданған жағдайда субсидиялар беруден бас тарту негіздерін көрсете отырып, көрсетілетін қызметті алушыны немесе Мемлекеттік корпорацияны жазбаша хабардар етеді және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субсидиялар беруден бас тарту негіздерін көрсете отырып, олар бойынша субсидиялар беруге теріс шешім қабылданған көрсетілетін қызметті алушылардың тізбесін жасайды;</w:t>
      </w:r>
    </w:p>
    <w:bookmarkEnd w:id="49"/>
    <w:bookmarkStart w:name="z53" w:id="50"/>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олар бойынша субсидиялар беруге теріс шешім қабылданған көрсетілетін қызметті алушылардың тізбесін жолдайды.Орындалу ұзақтығы –2 (екі) жұмыс күні ішінде;</w:t>
      </w:r>
    </w:p>
    <w:bookmarkEnd w:id="50"/>
    <w:bookmarkStart w:name="z54" w:id="51"/>
    <w:p>
      <w:pPr>
        <w:spacing w:after="0"/>
        <w:ind w:left="0"/>
        <w:jc w:val="both"/>
      </w:pPr>
      <w:r>
        <w:rPr>
          <w:rFonts w:ascii="Times New Roman"/>
          <w:b w:val="false"/>
          <w:i w:val="false"/>
          <w:color w:val="000000"/>
          <w:sz w:val="28"/>
        </w:rPr>
        <w:t>
      4) көрсетілетін қызметті беруші көрсетілетін қызметті алушылардың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–3 (үш) жұмыс күні ішінде.</w:t>
      </w:r>
    </w:p>
    <w:bookmarkEnd w:id="51"/>
    <w:bookmarkStart w:name="z55" w:id="52"/>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52"/>
    <w:bookmarkStart w:name="z56" w:id="53"/>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 15 (он бес)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53"/>
    <w:bookmarkStart w:name="z57" w:id="54"/>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жеткізгіштегі өтінішті (қоса ұсынылған құжаттармен бірге) қабылдайды.</w:t>
      </w:r>
    </w:p>
    <w:bookmarkEnd w:id="54"/>
    <w:bookmarkStart w:name="z58" w:id="55"/>
    <w:p>
      <w:pPr>
        <w:spacing w:after="0"/>
        <w:ind w:left="0"/>
        <w:jc w:val="both"/>
      </w:pPr>
      <w:r>
        <w:rPr>
          <w:rFonts w:ascii="Times New Roman"/>
          <w:b w:val="false"/>
          <w:i w:val="false"/>
          <w:color w:val="000000"/>
          <w:sz w:val="28"/>
        </w:rPr>
        <w:t>
      Қағаз жеткізгіштегі өтініштің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(оператор)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p>
    <w:bookmarkEnd w:id="55"/>
    <w:bookmarkStart w:name="z59" w:id="56"/>
    <w:p>
      <w:pPr>
        <w:spacing w:after="0"/>
        <w:ind w:left="0"/>
        <w:jc w:val="both"/>
      </w:pPr>
      <w:r>
        <w:rPr>
          <w:rFonts w:ascii="Times New Roman"/>
          <w:b w:val="false"/>
          <w:i w:val="false"/>
          <w:color w:val="000000"/>
          <w:sz w:val="28"/>
        </w:rPr>
        <w:t xml:space="preserve">
      Көрсетілетін қызметті алушы Стандарттың 9-тармағымен бекітілген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12-қосымшасына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56"/>
    <w:bookmarkStart w:name="z60" w:id="57"/>
    <w:p>
      <w:pPr>
        <w:spacing w:after="0"/>
        <w:ind w:left="0"/>
        <w:jc w:val="both"/>
      </w:pPr>
      <w:r>
        <w:rPr>
          <w:rFonts w:ascii="Times New Roman"/>
          <w:b w:val="false"/>
          <w:i w:val="false"/>
          <w:color w:val="000000"/>
          <w:sz w:val="28"/>
        </w:rPr>
        <w:t>
      Жинақтау орталығына түскен өтініш (құжаттар топтамасымен бірге) Мемлекеттік корпорацияның ЫАЖ-сында қолхаттағы штрих-кодты сканерлеу жолымен тіркеледі.</w:t>
      </w:r>
    </w:p>
    <w:bookmarkEnd w:id="57"/>
    <w:bookmarkStart w:name="z61" w:id="58"/>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қалыптастырылған өтініштер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p>
    <w:bookmarkEnd w:id="58"/>
    <w:bookmarkStart w:name="z62" w:id="59"/>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себебі көрсетіле отырып, құжаттарды қабылдаудан бас тартылады.</w:t>
      </w:r>
    </w:p>
    <w:bookmarkEnd w:id="59"/>
    <w:bookmarkStart w:name="z63" w:id="60"/>
    <w:p>
      <w:pPr>
        <w:spacing w:after="0"/>
        <w:ind w:left="0"/>
        <w:jc w:val="both"/>
      </w:pPr>
      <w:r>
        <w:rPr>
          <w:rFonts w:ascii="Times New Roman"/>
          <w:b w:val="false"/>
          <w:i w:val="false"/>
          <w:color w:val="000000"/>
          <w:sz w:val="28"/>
        </w:rPr>
        <w:t>
      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құжаттарды тапсырған сәттен бастап –8 (сегіз) жұмыс күні.</w:t>
      </w:r>
    </w:p>
    <w:bookmarkEnd w:id="60"/>
    <w:bookmarkStart w:name="z64" w:id="61"/>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дайын құжаттарды беруді жеке басы куәлігін көрсеткен кезде (не нотариалды расталған сенімхат бойынша оның өкіліне, өкілдігін растайтын құжат бойынша – заңды тұлғаға) қолхат негізінде оның қызметкері жүзеге асырады. </w:t>
      </w:r>
    </w:p>
    <w:bookmarkEnd w:id="61"/>
    <w:bookmarkStart w:name="z65" w:id="62"/>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67" w:id="63"/>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көрсетудің бизнес-процестерінің анықтамалығы</w:t>
      </w:r>
    </w:p>
    <w:bookmarkEnd w:id="63"/>
    <w:bookmarkStart w:name="z68" w:id="64"/>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64"/>
    <w:bookmarkStart w:name="z69"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279900" cy="128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79900" cy="1283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6"/>
    <w:p>
      <w:pPr>
        <w:spacing w:after="0"/>
        <w:ind w:left="0"/>
        <w:jc w:val="left"/>
      </w:pPr>
      <w:r>
        <w:rPr>
          <w:rFonts w:ascii="Times New Roman"/>
          <w:b/>
          <w:i w:val="false"/>
          <w:color w:val="000000"/>
        </w:rPr>
        <w:t xml:space="preserve"> Нақты өндірілген немесе сатып алынған (пайдаланылған) субсидияланатын тұқымдардың көлемдеріне субсидиялар алу үшін көрсетілетін қызметті алушылар:</w:t>
      </w:r>
    </w:p>
    <w:bookmarkEnd w:id="66"/>
    <w:bookmarkStart w:name="z7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214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14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2. Мемлекеттік корпорация арқылы мемлекеттік қызмет көрсету кезінде нақты өндірілген немесе сатып алынған (пайдаланылған) субсидияланатын тұқымдардың көлемдеріне субсидиялар алу үшін көрсетілетін қызметті алушылар: </w:t>
      </w:r>
    </w:p>
    <w:bookmarkEnd w:id="68"/>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28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82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0"/>
    <w:p>
      <w:pPr>
        <w:spacing w:after="0"/>
        <w:ind w:left="0"/>
        <w:jc w:val="left"/>
      </w:pPr>
      <w:r>
        <w:rPr>
          <w:rFonts w:ascii="Times New Roman"/>
          <w:b/>
          <w:i w:val="false"/>
          <w:color w:val="000000"/>
        </w:rPr>
        <w:t xml:space="preserve"> Шартты белгілер:</w:t>
      </w:r>
    </w:p>
    <w:bookmarkEnd w:id="70"/>
    <w:bookmarkStart w:name="z7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