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2339" w14:textId="1572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2017 жылғы 13 желтоқсандағы № 16/176-VI шешімі. Шығыс Қазақстан облысының Әділет департаментінде 2017 жылғы 15 желтоқсанда № 5341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 – 2020 жылдарға арналған республикалық бюджет туралы" Қазақстан Республикасының 2017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93" w:id="2"/>
    <w:p>
      <w:pPr>
        <w:spacing w:after="0"/>
        <w:ind w:left="0"/>
        <w:jc w:val="both"/>
      </w:pPr>
      <w:r>
        <w:rPr>
          <w:rFonts w:ascii="Times New Roman"/>
          <w:b w:val="false"/>
          <w:i w:val="false"/>
          <w:color w:val="000000"/>
          <w:sz w:val="28"/>
        </w:rPr>
        <w:t xml:space="preserve">
      1) кірістер – 244 115 409,2 мың теңге, соның ішінде: </w:t>
      </w:r>
    </w:p>
    <w:bookmarkEnd w:id="2"/>
    <w:bookmarkStart w:name="z94" w:id="3"/>
    <w:p>
      <w:pPr>
        <w:spacing w:after="0"/>
        <w:ind w:left="0"/>
        <w:jc w:val="both"/>
      </w:pPr>
      <w:r>
        <w:rPr>
          <w:rFonts w:ascii="Times New Roman"/>
          <w:b w:val="false"/>
          <w:i w:val="false"/>
          <w:color w:val="000000"/>
          <w:sz w:val="28"/>
        </w:rPr>
        <w:t xml:space="preserve">
      салықтық түсімдер – 32 366 551,5 мың теңге; </w:t>
      </w:r>
    </w:p>
    <w:bookmarkEnd w:id="3"/>
    <w:bookmarkStart w:name="z95" w:id="4"/>
    <w:p>
      <w:pPr>
        <w:spacing w:after="0"/>
        <w:ind w:left="0"/>
        <w:jc w:val="both"/>
      </w:pPr>
      <w:r>
        <w:rPr>
          <w:rFonts w:ascii="Times New Roman"/>
          <w:b w:val="false"/>
          <w:i w:val="false"/>
          <w:color w:val="000000"/>
          <w:sz w:val="28"/>
        </w:rPr>
        <w:t xml:space="preserve">
      салықтық емес түсімдер – 2 096 547,5 мың теңге; </w:t>
      </w:r>
    </w:p>
    <w:bookmarkEnd w:id="4"/>
    <w:bookmarkStart w:name="z96" w:id="5"/>
    <w:p>
      <w:pPr>
        <w:spacing w:after="0"/>
        <w:ind w:left="0"/>
        <w:jc w:val="both"/>
      </w:pPr>
      <w:r>
        <w:rPr>
          <w:rFonts w:ascii="Times New Roman"/>
          <w:b w:val="false"/>
          <w:i w:val="false"/>
          <w:color w:val="000000"/>
          <w:sz w:val="28"/>
        </w:rPr>
        <w:t>
      негізгі капиталды сатудан түсетін түсімдер – 3 267,8 мың теңге;</w:t>
      </w:r>
    </w:p>
    <w:bookmarkEnd w:id="5"/>
    <w:p>
      <w:pPr>
        <w:spacing w:after="0"/>
        <w:ind w:left="0"/>
        <w:jc w:val="both"/>
      </w:pPr>
      <w:r>
        <w:rPr>
          <w:rFonts w:ascii="Times New Roman"/>
          <w:b w:val="false"/>
          <w:i w:val="false"/>
          <w:color w:val="000000"/>
          <w:sz w:val="28"/>
        </w:rPr>
        <w:t>
      трансферттердің түсімдері – 209 649 042,4 мың теңге;</w:t>
      </w:r>
    </w:p>
    <w:p>
      <w:pPr>
        <w:spacing w:after="0"/>
        <w:ind w:left="0"/>
        <w:jc w:val="both"/>
      </w:pPr>
      <w:r>
        <w:rPr>
          <w:rFonts w:ascii="Times New Roman"/>
          <w:b w:val="false"/>
          <w:i w:val="false"/>
          <w:color w:val="000000"/>
          <w:sz w:val="28"/>
        </w:rPr>
        <w:t xml:space="preserve">
      2) шығындар – 246 469 551,0 мың теңге; </w:t>
      </w:r>
    </w:p>
    <w:p>
      <w:pPr>
        <w:spacing w:after="0"/>
        <w:ind w:left="0"/>
        <w:jc w:val="both"/>
      </w:pPr>
      <w:r>
        <w:rPr>
          <w:rFonts w:ascii="Times New Roman"/>
          <w:b w:val="false"/>
          <w:i w:val="false"/>
          <w:color w:val="000000"/>
          <w:sz w:val="28"/>
        </w:rPr>
        <w:t>
      3) таза бюджеттік кредит беру – 13 079 493,9 мың теңге, соның ішінде:</w:t>
      </w:r>
    </w:p>
    <w:p>
      <w:pPr>
        <w:spacing w:after="0"/>
        <w:ind w:left="0"/>
        <w:jc w:val="both"/>
      </w:pPr>
      <w:r>
        <w:rPr>
          <w:rFonts w:ascii="Times New Roman"/>
          <w:b w:val="false"/>
          <w:i w:val="false"/>
          <w:color w:val="000000"/>
          <w:sz w:val="28"/>
        </w:rPr>
        <w:t>
      бюджеттік кредиттер – 17 542 179,5 мың теңге;</w:t>
      </w:r>
    </w:p>
    <w:p>
      <w:pPr>
        <w:spacing w:after="0"/>
        <w:ind w:left="0"/>
        <w:jc w:val="both"/>
      </w:pPr>
      <w:r>
        <w:rPr>
          <w:rFonts w:ascii="Times New Roman"/>
          <w:b w:val="false"/>
          <w:i w:val="false"/>
          <w:color w:val="000000"/>
          <w:sz w:val="28"/>
        </w:rPr>
        <w:t xml:space="preserve">
      бюджеттік кредиттерді өтеу – 4 462 685,6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2 050 642,0 мың теңге, соның ішінде:</w:t>
      </w:r>
    </w:p>
    <w:p>
      <w:pPr>
        <w:spacing w:after="0"/>
        <w:ind w:left="0"/>
        <w:jc w:val="both"/>
      </w:pPr>
      <w:r>
        <w:rPr>
          <w:rFonts w:ascii="Times New Roman"/>
          <w:b w:val="false"/>
          <w:i w:val="false"/>
          <w:color w:val="000000"/>
          <w:sz w:val="28"/>
        </w:rPr>
        <w:t>
      қаржы активтерін сатып алу – 2 050 642,0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теңге;</w:t>
      </w:r>
    </w:p>
    <w:p>
      <w:pPr>
        <w:spacing w:after="0"/>
        <w:ind w:left="0"/>
        <w:jc w:val="both"/>
      </w:pPr>
      <w:r>
        <w:rPr>
          <w:rFonts w:ascii="Times New Roman"/>
          <w:b w:val="false"/>
          <w:i w:val="false"/>
          <w:color w:val="000000"/>
          <w:sz w:val="28"/>
        </w:rPr>
        <w:t xml:space="preserve">
      5) бюджет тапшылығы (профициті) – -17 484 277,7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17 484 277,7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15.11.2018 </w:t>
      </w:r>
      <w:r>
        <w:rPr>
          <w:rFonts w:ascii="Times New Roman"/>
          <w:b w:val="false"/>
          <w:i w:val="false"/>
          <w:color w:val="000000"/>
          <w:sz w:val="28"/>
        </w:rPr>
        <w:t>№ 24/275-VI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2. 2018 жылға арналған облыстық бюджетте облыстық бюджеттен қалалар мен аудандар бюджеттерiне берілетін субвенциялар көлемi 56 666 675 мың теңге сомасында көзделсін, соның ішінде:</w:t>
      </w:r>
    </w:p>
    <w:bookmarkEnd w:id="6"/>
    <w:tbl>
      <w:tblPr>
        <w:tblW w:w="0" w:type="auto"/>
        <w:tblCellSpacing w:w="0" w:type="auto"/>
        <w:tblBorders>
          <w:top w:val="none"/>
          <w:left w:val="none"/>
          <w:bottom w:val="none"/>
          <w:right w:val="none"/>
          <w:insideH w:val="none"/>
          <w:insideV w:val="none"/>
        </w:tblBorders>
      </w:tblPr>
      <w:tblGrid>
        <w:gridCol w:w="1807"/>
        <w:gridCol w:w="10493"/>
      </w:tblGrid>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3 342 239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2 360 611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2 746 229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2 771 805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3 684 461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2 831 228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ауданына </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2 379 870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3 557 761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3 470 738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3 347 591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1 657 214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460 635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4 851 863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5 170 187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3 159 720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6 278 214 мың теңге;</w:t>
            </w:r>
          </w:p>
        </w:tc>
      </w:tr>
      <w:tr>
        <w:trPr>
          <w:trHeight w:val="30" w:hRule="atLeast"/>
        </w:trPr>
        <w:tc>
          <w:tcPr>
            <w:tcW w:w="1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ауданына </w:t>
            </w:r>
          </w:p>
        </w:tc>
        <w:tc>
          <w:tcPr>
            <w:tcW w:w="10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2 054 536 мың теңге.</w:t>
            </w:r>
          </w:p>
        </w:tc>
      </w:tr>
    </w:tbl>
    <w:p>
      <w:pPr>
        <w:spacing w:after="0"/>
        <w:ind w:left="0"/>
        <w:jc w:val="left"/>
      </w:pP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w:t>
      </w:r>
    </w:p>
    <w:bookmarkEnd w:id="7"/>
    <w:tbl>
      <w:tblPr>
        <w:tblW w:w="0" w:type="auto"/>
        <w:tblCellSpacing w:w="0" w:type="auto"/>
        <w:tblBorders>
          <w:top w:val="none"/>
          <w:left w:val="none"/>
          <w:bottom w:val="none"/>
          <w:right w:val="none"/>
          <w:insideH w:val="none"/>
          <w:insideV w:val="none"/>
        </w:tblBorders>
      </w:tblPr>
      <w:tblGrid>
        <w:gridCol w:w="2289"/>
        <w:gridCol w:w="10011"/>
      </w:tblGrid>
      <w:tr>
        <w:trPr>
          <w:trHeight w:val="30" w:hRule="atLeast"/>
        </w:trPr>
        <w:tc>
          <w:tcPr>
            <w:tcW w:w="2289" w:type="dxa"/>
            <w:tcBorders/>
            <w:tcMar>
              <w:top w:w="15" w:type="dxa"/>
              <w:left w:w="15" w:type="dxa"/>
              <w:bottom w:w="15" w:type="dxa"/>
              <w:right w:w="15" w:type="dxa"/>
            </w:tcMar>
            <w:vAlign w:val="center"/>
          </w:tcPr>
          <w:bookmarkStart w:name="z98" w:id="8"/>
          <w:p>
            <w:pPr>
              <w:spacing w:after="20"/>
              <w:ind w:left="20"/>
              <w:jc w:val="both"/>
            </w:pPr>
            <w:r>
              <w:rPr>
                <w:rFonts w:ascii="Times New Roman"/>
                <w:b w:val="false"/>
                <w:i w:val="false"/>
                <w:color w:val="000000"/>
                <w:sz w:val="20"/>
              </w:rPr>
              <w:t>
</w:t>
            </w:r>
            <w:r>
              <w:rPr>
                <w:rFonts w:ascii="Times New Roman"/>
                <w:b w:val="false"/>
                <w:i w:val="false"/>
                <w:color w:val="000000"/>
                <w:sz w:val="20"/>
              </w:rPr>
              <w:t>Абай ауданына</w:t>
            </w:r>
          </w:p>
          <w:bookmarkEnd w:id="8"/>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пайыз</w:t>
            </w:r>
          </w:p>
        </w:tc>
      </w:tr>
      <w:tr>
        <w:trPr>
          <w:trHeight w:val="30" w:hRule="atLeast"/>
        </w:trPr>
        <w:tc>
          <w:tcPr>
            <w:tcW w:w="2289" w:type="dxa"/>
            <w:tcBorders/>
            <w:tcMar>
              <w:top w:w="15" w:type="dxa"/>
              <w:left w:w="15" w:type="dxa"/>
              <w:bottom w:w="15" w:type="dxa"/>
              <w:right w:w="15" w:type="dxa"/>
            </w:tcMar>
            <w:vAlign w:val="center"/>
          </w:tcPr>
          <w:bookmarkStart w:name="z101" w:id="9"/>
          <w:p>
            <w:pPr>
              <w:spacing w:after="20"/>
              <w:ind w:left="20"/>
              <w:jc w:val="both"/>
            </w:pPr>
            <w:r>
              <w:rPr>
                <w:rFonts w:ascii="Times New Roman"/>
                <w:b w:val="false"/>
                <w:i w:val="false"/>
                <w:color w:val="000000"/>
                <w:sz w:val="20"/>
              </w:rPr>
              <w:t>
</w:t>
            </w:r>
            <w:r>
              <w:rPr>
                <w:rFonts w:ascii="Times New Roman"/>
                <w:b w:val="false"/>
                <w:i w:val="false"/>
                <w:color w:val="000000"/>
                <w:sz w:val="20"/>
              </w:rPr>
              <w:t>Аягөз ауданына</w:t>
            </w:r>
          </w:p>
          <w:bookmarkEnd w:id="9"/>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пайыз</w:t>
            </w:r>
          </w:p>
        </w:tc>
      </w:tr>
      <w:tr>
        <w:trPr>
          <w:trHeight w:val="30" w:hRule="atLeast"/>
        </w:trPr>
        <w:tc>
          <w:tcPr>
            <w:tcW w:w="2289" w:type="dxa"/>
            <w:tcBorders/>
            <w:tcMar>
              <w:top w:w="15" w:type="dxa"/>
              <w:left w:w="15" w:type="dxa"/>
              <w:bottom w:w="15" w:type="dxa"/>
              <w:right w:w="15" w:type="dxa"/>
            </w:tcMar>
            <w:vAlign w:val="center"/>
          </w:tcPr>
          <w:bookmarkStart w:name="z104" w:id="10"/>
          <w:p>
            <w:pPr>
              <w:spacing w:after="20"/>
              <w:ind w:left="20"/>
              <w:jc w:val="both"/>
            </w:pPr>
            <w:r>
              <w:rPr>
                <w:rFonts w:ascii="Times New Roman"/>
                <w:b w:val="false"/>
                <w:i w:val="false"/>
                <w:color w:val="000000"/>
                <w:sz w:val="20"/>
              </w:rPr>
              <w:t>
</w:t>
            </w:r>
            <w:r>
              <w:rPr>
                <w:rFonts w:ascii="Times New Roman"/>
                <w:b w:val="false"/>
                <w:i w:val="false"/>
                <w:color w:val="000000"/>
                <w:sz w:val="20"/>
              </w:rPr>
              <w:t>Бородулиха ауданына</w:t>
            </w:r>
          </w:p>
          <w:bookmarkEnd w:id="10"/>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пайыз</w:t>
            </w:r>
          </w:p>
        </w:tc>
      </w:tr>
      <w:tr>
        <w:trPr>
          <w:trHeight w:val="30" w:hRule="atLeast"/>
        </w:trPr>
        <w:tc>
          <w:tcPr>
            <w:tcW w:w="2289" w:type="dxa"/>
            <w:tcBorders/>
            <w:tcMar>
              <w:top w:w="15" w:type="dxa"/>
              <w:left w:w="15" w:type="dxa"/>
              <w:bottom w:w="15" w:type="dxa"/>
              <w:right w:w="15" w:type="dxa"/>
            </w:tcMar>
            <w:vAlign w:val="center"/>
          </w:tcPr>
          <w:bookmarkStart w:name="z107" w:id="11"/>
          <w:p>
            <w:pPr>
              <w:spacing w:after="20"/>
              <w:ind w:left="20"/>
              <w:jc w:val="both"/>
            </w:pPr>
            <w:r>
              <w:rPr>
                <w:rFonts w:ascii="Times New Roman"/>
                <w:b w:val="false"/>
                <w:i w:val="false"/>
                <w:color w:val="000000"/>
                <w:sz w:val="20"/>
              </w:rPr>
              <w:t>
</w:t>
            </w:r>
            <w:r>
              <w:rPr>
                <w:rFonts w:ascii="Times New Roman"/>
                <w:b w:val="false"/>
                <w:i w:val="false"/>
                <w:color w:val="000000"/>
                <w:sz w:val="20"/>
              </w:rPr>
              <w:t>Жарма ауданына</w:t>
            </w:r>
          </w:p>
          <w:bookmarkEnd w:id="11"/>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пайыз</w:t>
            </w:r>
          </w:p>
        </w:tc>
      </w:tr>
      <w:tr>
        <w:trPr>
          <w:trHeight w:val="30" w:hRule="atLeast"/>
        </w:trPr>
        <w:tc>
          <w:tcPr>
            <w:tcW w:w="2289" w:type="dxa"/>
            <w:tcBorders/>
            <w:tcMar>
              <w:top w:w="15" w:type="dxa"/>
              <w:left w:w="15" w:type="dxa"/>
              <w:bottom w:w="15" w:type="dxa"/>
              <w:right w:w="15" w:type="dxa"/>
            </w:tcMar>
            <w:vAlign w:val="center"/>
          </w:tcPr>
          <w:bookmarkStart w:name="z110" w:id="12"/>
          <w:p>
            <w:pPr>
              <w:spacing w:after="20"/>
              <w:ind w:left="20"/>
              <w:jc w:val="both"/>
            </w:pPr>
            <w:r>
              <w:rPr>
                <w:rFonts w:ascii="Times New Roman"/>
                <w:b w:val="false"/>
                <w:i w:val="false"/>
                <w:color w:val="000000"/>
                <w:sz w:val="20"/>
              </w:rPr>
              <w:t>
</w:t>
            </w:r>
            <w:r>
              <w:rPr>
                <w:rFonts w:ascii="Times New Roman"/>
                <w:b w:val="false"/>
                <w:i w:val="false"/>
                <w:color w:val="000000"/>
                <w:sz w:val="20"/>
              </w:rPr>
              <w:t>Зайсан ауданына</w:t>
            </w:r>
          </w:p>
          <w:bookmarkEnd w:id="12"/>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пайыз</w:t>
            </w:r>
          </w:p>
        </w:tc>
      </w:tr>
      <w:tr>
        <w:trPr>
          <w:trHeight w:val="30" w:hRule="atLeast"/>
        </w:trPr>
        <w:tc>
          <w:tcPr>
            <w:tcW w:w="2289" w:type="dxa"/>
            <w:tcBorders/>
            <w:tcMar>
              <w:top w:w="15" w:type="dxa"/>
              <w:left w:w="15" w:type="dxa"/>
              <w:bottom w:w="15" w:type="dxa"/>
              <w:right w:w="15" w:type="dxa"/>
            </w:tcMar>
            <w:vAlign w:val="center"/>
          </w:tcPr>
          <w:bookmarkStart w:name="z113" w:id="13"/>
          <w:p>
            <w:pPr>
              <w:spacing w:after="20"/>
              <w:ind w:left="20"/>
              <w:jc w:val="both"/>
            </w:pPr>
            <w:r>
              <w:rPr>
                <w:rFonts w:ascii="Times New Roman"/>
                <w:b w:val="false"/>
                <w:i w:val="false"/>
                <w:color w:val="000000"/>
                <w:sz w:val="20"/>
              </w:rPr>
              <w:t>
</w:t>
            </w:r>
            <w:r>
              <w:rPr>
                <w:rFonts w:ascii="Times New Roman"/>
                <w:b w:val="false"/>
                <w:i w:val="false"/>
                <w:color w:val="000000"/>
                <w:sz w:val="20"/>
              </w:rPr>
              <w:t>Катонқарағай ауданына</w:t>
            </w:r>
          </w:p>
          <w:bookmarkEnd w:id="13"/>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пайыз</w:t>
            </w:r>
          </w:p>
        </w:tc>
      </w:tr>
      <w:tr>
        <w:trPr>
          <w:trHeight w:val="30" w:hRule="atLeast"/>
        </w:trPr>
        <w:tc>
          <w:tcPr>
            <w:tcW w:w="2289" w:type="dxa"/>
            <w:tcBorders/>
            <w:tcMar>
              <w:top w:w="15" w:type="dxa"/>
              <w:left w:w="15" w:type="dxa"/>
              <w:bottom w:w="15" w:type="dxa"/>
              <w:right w:w="15" w:type="dxa"/>
            </w:tcMar>
            <w:vAlign w:val="center"/>
          </w:tcPr>
          <w:bookmarkStart w:name="z116" w:id="14"/>
          <w:p>
            <w:pPr>
              <w:spacing w:after="20"/>
              <w:ind w:left="20"/>
              <w:jc w:val="both"/>
            </w:pPr>
            <w:r>
              <w:rPr>
                <w:rFonts w:ascii="Times New Roman"/>
                <w:b w:val="false"/>
                <w:i w:val="false"/>
                <w:color w:val="000000"/>
                <w:sz w:val="20"/>
              </w:rPr>
              <w:t>
</w:t>
            </w:r>
            <w:r>
              <w:rPr>
                <w:rFonts w:ascii="Times New Roman"/>
                <w:b w:val="false"/>
                <w:i w:val="false"/>
                <w:color w:val="000000"/>
                <w:sz w:val="20"/>
              </w:rPr>
              <w:t>Көкпекті ауданына</w:t>
            </w:r>
          </w:p>
          <w:bookmarkEnd w:id="14"/>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пайыз</w:t>
            </w:r>
          </w:p>
        </w:tc>
      </w:tr>
      <w:tr>
        <w:trPr>
          <w:trHeight w:val="30" w:hRule="atLeast"/>
        </w:trPr>
        <w:tc>
          <w:tcPr>
            <w:tcW w:w="2289" w:type="dxa"/>
            <w:tcBorders/>
            <w:tcMar>
              <w:top w:w="15" w:type="dxa"/>
              <w:left w:w="15" w:type="dxa"/>
              <w:bottom w:w="15" w:type="dxa"/>
              <w:right w:w="15" w:type="dxa"/>
            </w:tcMar>
            <w:vAlign w:val="center"/>
          </w:tcPr>
          <w:bookmarkStart w:name="z119" w:id="15"/>
          <w:p>
            <w:pPr>
              <w:spacing w:after="20"/>
              <w:ind w:left="20"/>
              <w:jc w:val="both"/>
            </w:pPr>
            <w:r>
              <w:rPr>
                <w:rFonts w:ascii="Times New Roman"/>
                <w:b w:val="false"/>
                <w:i w:val="false"/>
                <w:color w:val="000000"/>
                <w:sz w:val="20"/>
              </w:rPr>
              <w:t>
</w:t>
            </w:r>
            <w:r>
              <w:rPr>
                <w:rFonts w:ascii="Times New Roman"/>
                <w:b w:val="false"/>
                <w:i w:val="false"/>
                <w:color w:val="000000"/>
                <w:sz w:val="20"/>
              </w:rPr>
              <w:t>Күршім ауданына</w:t>
            </w:r>
          </w:p>
          <w:bookmarkEnd w:id="15"/>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пайыз</w:t>
            </w:r>
          </w:p>
        </w:tc>
      </w:tr>
      <w:tr>
        <w:trPr>
          <w:trHeight w:val="30" w:hRule="atLeast"/>
        </w:trPr>
        <w:tc>
          <w:tcPr>
            <w:tcW w:w="2289" w:type="dxa"/>
            <w:tcBorders/>
            <w:tcMar>
              <w:top w:w="15" w:type="dxa"/>
              <w:left w:w="15" w:type="dxa"/>
              <w:bottom w:w="15" w:type="dxa"/>
              <w:right w:w="15" w:type="dxa"/>
            </w:tcMar>
            <w:vAlign w:val="center"/>
          </w:tcPr>
          <w:bookmarkStart w:name="z122" w:id="16"/>
          <w:p>
            <w:pPr>
              <w:spacing w:after="20"/>
              <w:ind w:left="20"/>
              <w:jc w:val="both"/>
            </w:pPr>
            <w:r>
              <w:rPr>
                <w:rFonts w:ascii="Times New Roman"/>
                <w:b w:val="false"/>
                <w:i w:val="false"/>
                <w:color w:val="000000"/>
                <w:sz w:val="20"/>
              </w:rPr>
              <w:t>
</w:t>
            </w:r>
            <w:r>
              <w:rPr>
                <w:rFonts w:ascii="Times New Roman"/>
                <w:b w:val="false"/>
                <w:i w:val="false"/>
                <w:color w:val="000000"/>
                <w:sz w:val="20"/>
              </w:rPr>
              <w:t>Семей қаласына</w:t>
            </w:r>
          </w:p>
          <w:bookmarkEnd w:id="16"/>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r>
        <w:trPr>
          <w:trHeight w:val="30" w:hRule="atLeast"/>
        </w:trPr>
        <w:tc>
          <w:tcPr>
            <w:tcW w:w="2289" w:type="dxa"/>
            <w:tcBorders/>
            <w:tcMar>
              <w:top w:w="15" w:type="dxa"/>
              <w:left w:w="15" w:type="dxa"/>
              <w:bottom w:w="15" w:type="dxa"/>
              <w:right w:w="15" w:type="dxa"/>
            </w:tcMar>
            <w:vAlign w:val="center"/>
          </w:tcPr>
          <w:bookmarkStart w:name="z125" w:id="17"/>
          <w:p>
            <w:pPr>
              <w:spacing w:after="20"/>
              <w:ind w:left="20"/>
              <w:jc w:val="both"/>
            </w:pPr>
            <w:r>
              <w:rPr>
                <w:rFonts w:ascii="Times New Roman"/>
                <w:b w:val="false"/>
                <w:i w:val="false"/>
                <w:color w:val="000000"/>
                <w:sz w:val="20"/>
              </w:rPr>
              <w:t>
</w:t>
            </w:r>
            <w:r>
              <w:rPr>
                <w:rFonts w:ascii="Times New Roman"/>
                <w:b w:val="false"/>
                <w:i w:val="false"/>
                <w:color w:val="000000"/>
                <w:sz w:val="20"/>
              </w:rPr>
              <w:t>Курчатов қаласына</w:t>
            </w:r>
          </w:p>
          <w:bookmarkEnd w:id="17"/>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пайыз</w:t>
            </w:r>
          </w:p>
        </w:tc>
      </w:tr>
      <w:tr>
        <w:trPr>
          <w:trHeight w:val="30" w:hRule="atLeast"/>
        </w:trPr>
        <w:tc>
          <w:tcPr>
            <w:tcW w:w="2289" w:type="dxa"/>
            <w:tcBorders/>
            <w:tcMar>
              <w:top w:w="15" w:type="dxa"/>
              <w:left w:w="15" w:type="dxa"/>
              <w:bottom w:w="15" w:type="dxa"/>
              <w:right w:w="15" w:type="dxa"/>
            </w:tcMar>
            <w:vAlign w:val="center"/>
          </w:tcPr>
          <w:bookmarkStart w:name="z128" w:id="18"/>
          <w:p>
            <w:pPr>
              <w:spacing w:after="20"/>
              <w:ind w:left="20"/>
              <w:jc w:val="both"/>
            </w:pPr>
            <w:r>
              <w:rPr>
                <w:rFonts w:ascii="Times New Roman"/>
                <w:b w:val="false"/>
                <w:i w:val="false"/>
                <w:color w:val="000000"/>
                <w:sz w:val="20"/>
              </w:rPr>
              <w:t>
</w:t>
            </w:r>
            <w:r>
              <w:rPr>
                <w:rFonts w:ascii="Times New Roman"/>
                <w:b w:val="false"/>
                <w:i w:val="false"/>
                <w:color w:val="000000"/>
                <w:sz w:val="20"/>
              </w:rPr>
              <w:t>Өскемен қаласына</w:t>
            </w:r>
          </w:p>
          <w:bookmarkEnd w:id="18"/>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пайыз</w:t>
            </w:r>
          </w:p>
        </w:tc>
      </w:tr>
      <w:tr>
        <w:trPr>
          <w:trHeight w:val="30" w:hRule="atLeast"/>
        </w:trPr>
        <w:tc>
          <w:tcPr>
            <w:tcW w:w="2289" w:type="dxa"/>
            <w:tcBorders/>
            <w:tcMar>
              <w:top w:w="15" w:type="dxa"/>
              <w:left w:w="15" w:type="dxa"/>
              <w:bottom w:w="15" w:type="dxa"/>
              <w:right w:w="15" w:type="dxa"/>
            </w:tcMar>
            <w:vAlign w:val="center"/>
          </w:tcPr>
          <w:bookmarkStart w:name="z131" w:id="19"/>
          <w:p>
            <w:pPr>
              <w:spacing w:after="20"/>
              <w:ind w:left="20"/>
              <w:jc w:val="both"/>
            </w:pPr>
            <w:r>
              <w:rPr>
                <w:rFonts w:ascii="Times New Roman"/>
                <w:b w:val="false"/>
                <w:i w:val="false"/>
                <w:color w:val="000000"/>
                <w:sz w:val="20"/>
              </w:rPr>
              <w:t>
</w:t>
            </w:r>
            <w:r>
              <w:rPr>
                <w:rFonts w:ascii="Times New Roman"/>
                <w:b w:val="false"/>
                <w:i w:val="false"/>
                <w:color w:val="000000"/>
                <w:sz w:val="20"/>
              </w:rPr>
              <w:t>Үржар ауданына</w:t>
            </w:r>
          </w:p>
          <w:bookmarkEnd w:id="19"/>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пайыз</w:t>
            </w:r>
          </w:p>
        </w:tc>
      </w:tr>
      <w:tr>
        <w:trPr>
          <w:trHeight w:val="30" w:hRule="atLeast"/>
        </w:trPr>
        <w:tc>
          <w:tcPr>
            <w:tcW w:w="2289" w:type="dxa"/>
            <w:tcBorders/>
            <w:tcMar>
              <w:top w:w="15" w:type="dxa"/>
              <w:left w:w="15" w:type="dxa"/>
              <w:bottom w:w="15" w:type="dxa"/>
              <w:right w:w="15" w:type="dxa"/>
            </w:tcMar>
            <w:vAlign w:val="center"/>
          </w:tcPr>
          <w:bookmarkStart w:name="z134" w:id="20"/>
          <w:p>
            <w:pPr>
              <w:spacing w:after="20"/>
              <w:ind w:left="20"/>
              <w:jc w:val="both"/>
            </w:pPr>
            <w:r>
              <w:rPr>
                <w:rFonts w:ascii="Times New Roman"/>
                <w:b w:val="false"/>
                <w:i w:val="false"/>
                <w:color w:val="000000"/>
                <w:sz w:val="20"/>
              </w:rPr>
              <w:t>
</w:t>
            </w:r>
            <w:r>
              <w:rPr>
                <w:rFonts w:ascii="Times New Roman"/>
                <w:b w:val="false"/>
                <w:i w:val="false"/>
                <w:color w:val="000000"/>
                <w:sz w:val="20"/>
              </w:rPr>
              <w:t>Шемонаиха ауданына</w:t>
            </w:r>
          </w:p>
          <w:bookmarkEnd w:id="20"/>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bl>
    <w:bookmarkStart w:name="z137" w:id="21"/>
    <w:p>
      <w:pPr>
        <w:spacing w:after="0"/>
        <w:ind w:left="0"/>
        <w:jc w:val="both"/>
      </w:pPr>
      <w:r>
        <w:rPr>
          <w:rFonts w:ascii="Times New Roman"/>
          <w:b w:val="false"/>
          <w:i w:val="false"/>
          <w:color w:val="000000"/>
          <w:sz w:val="28"/>
        </w:rPr>
        <w:t>
      Бесқарағай, Глубокое, Зырян, Тарбағатай, Ұлан аудандарының және Риддер қаласының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2018 жылға 100 пайыз мөлшерінде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15.11.2018 </w:t>
      </w:r>
      <w:r>
        <w:rPr>
          <w:rFonts w:ascii="Times New Roman"/>
          <w:b w:val="false"/>
          <w:i w:val="false"/>
          <w:color w:val="000000"/>
          <w:sz w:val="28"/>
        </w:rPr>
        <w:t>№ 24/275-VI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 w:id="22"/>
    <w:p>
      <w:pPr>
        <w:spacing w:after="0"/>
        <w:ind w:left="0"/>
        <w:jc w:val="both"/>
      </w:pPr>
      <w:r>
        <w:rPr>
          <w:rFonts w:ascii="Times New Roman"/>
          <w:b w:val="false"/>
          <w:i w:val="false"/>
          <w:color w:val="000000"/>
          <w:sz w:val="28"/>
        </w:rPr>
        <w:t>
      4. Облыстың жергілікті атқарушы органының 2018 жылға арналған резерві 689 197,0 мың теңге сомасында бекітілсін.</w:t>
      </w:r>
    </w:p>
    <w:bookmarkEnd w:id="22"/>
    <w:bookmarkStart w:name="z7" w:id="23"/>
    <w:p>
      <w:pPr>
        <w:spacing w:after="0"/>
        <w:ind w:left="0"/>
        <w:jc w:val="both"/>
      </w:pPr>
      <w:r>
        <w:rPr>
          <w:rFonts w:ascii="Times New Roman"/>
          <w:b w:val="false"/>
          <w:i w:val="false"/>
          <w:color w:val="000000"/>
          <w:sz w:val="28"/>
        </w:rPr>
        <w:t>
      5. 2018 жылдың 31 желтоқсанына облыстың жергілікті атқарушы органдарының 51 583 870,2 мың теңге борышы лимиті белгіленсін.</w:t>
      </w:r>
    </w:p>
    <w:bookmarkEnd w:id="23"/>
    <w:bookmarkStart w:name="z8" w:id="24"/>
    <w:p>
      <w:pPr>
        <w:spacing w:after="0"/>
        <w:ind w:left="0"/>
        <w:jc w:val="both"/>
      </w:pPr>
      <w:r>
        <w:rPr>
          <w:rFonts w:ascii="Times New Roman"/>
          <w:b w:val="false"/>
          <w:i w:val="false"/>
          <w:color w:val="000000"/>
          <w:sz w:val="28"/>
        </w:rPr>
        <w:t xml:space="preserve">
      6. 2018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4"/>
    <w:bookmarkStart w:name="z9" w:id="25"/>
    <w:p>
      <w:pPr>
        <w:spacing w:after="0"/>
        <w:ind w:left="0"/>
        <w:jc w:val="both"/>
      </w:pPr>
      <w:r>
        <w:rPr>
          <w:rFonts w:ascii="Times New Roman"/>
          <w:b w:val="false"/>
          <w:i w:val="false"/>
          <w:color w:val="000000"/>
          <w:sz w:val="28"/>
        </w:rPr>
        <w:t xml:space="preserve">
      7. 2018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p>
    <w:bookmarkEnd w:id="25"/>
    <w:bookmarkStart w:name="z10" w:id="26"/>
    <w:p>
      <w:pPr>
        <w:spacing w:after="0"/>
        <w:ind w:left="0"/>
        <w:jc w:val="both"/>
      </w:pPr>
      <w:r>
        <w:rPr>
          <w:rFonts w:ascii="Times New Roman"/>
          <w:b w:val="false"/>
          <w:i w:val="false"/>
          <w:color w:val="000000"/>
          <w:sz w:val="28"/>
        </w:rPr>
        <w:t>
      8. 2018 жылға арналған облыстық бюджетте жоғары тұрған бюджеттің шығындарын өтеуге төменгі тұрған бюджеттен ағымдағы нысаналы трансферттер:</w:t>
      </w:r>
    </w:p>
    <w:bookmarkEnd w:id="26"/>
    <w:p>
      <w:pPr>
        <w:spacing w:after="0"/>
        <w:ind w:left="0"/>
        <w:jc w:val="both"/>
      </w:pPr>
      <w:r>
        <w:rPr>
          <w:rFonts w:ascii="Times New Roman"/>
          <w:b w:val="false"/>
          <w:i w:val="false"/>
          <w:color w:val="000000"/>
          <w:sz w:val="28"/>
        </w:rPr>
        <w:t xml:space="preserve">
      "Қазақстан Републикасының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3 894 697,0 мың теңге;</w:t>
      </w:r>
    </w:p>
    <w:p>
      <w:pPr>
        <w:spacing w:after="0"/>
        <w:ind w:left="0"/>
        <w:jc w:val="both"/>
      </w:pPr>
      <w:r>
        <w:rPr>
          <w:rFonts w:ascii="Times New Roman"/>
          <w:b w:val="false"/>
          <w:i w:val="false"/>
          <w:color w:val="000000"/>
          <w:sz w:val="28"/>
        </w:rPr>
        <w:t xml:space="preserve">
      "Қазақстан Републикасының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1 434 727,0 мың теңге көзделсін.</w:t>
      </w:r>
    </w:p>
    <w:bookmarkStart w:name="z11" w:id="27"/>
    <w:p>
      <w:pPr>
        <w:spacing w:after="0"/>
        <w:ind w:left="0"/>
        <w:jc w:val="both"/>
      </w:pPr>
      <w:r>
        <w:rPr>
          <w:rFonts w:ascii="Times New Roman"/>
          <w:b w:val="false"/>
          <w:i w:val="false"/>
          <w:color w:val="000000"/>
          <w:sz w:val="28"/>
        </w:rPr>
        <w:t>
      9. 2018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p>
    <w:bookmarkEnd w:id="27"/>
    <w:bookmarkStart w:name="z12" w:id="28"/>
    <w:p>
      <w:pPr>
        <w:spacing w:after="0"/>
        <w:ind w:left="0"/>
        <w:jc w:val="both"/>
      </w:pPr>
      <w:r>
        <w:rPr>
          <w:rFonts w:ascii="Times New Roman"/>
          <w:b w:val="false"/>
          <w:i w:val="false"/>
          <w:color w:val="000000"/>
          <w:sz w:val="28"/>
        </w:rPr>
        <w:t>
      10. 2018 жылға арналған облыстық бюджетте республикалық бюджеттен ағымдағы нысаналы трансферттер көзделсін:</w:t>
      </w:r>
    </w:p>
    <w:bookmarkEnd w:id="28"/>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pPr>
        <w:spacing w:after="0"/>
        <w:ind w:left="0"/>
        <w:jc w:val="both"/>
      </w:pPr>
      <w:r>
        <w:rPr>
          <w:rFonts w:ascii="Times New Roman"/>
          <w:b w:val="false"/>
          <w:i w:val="false"/>
          <w:color w:val="000000"/>
          <w:sz w:val="28"/>
        </w:rPr>
        <w:t>
      7) мемлекеттік атаулы әлеуметтік көмек төлеміне;</w:t>
      </w:r>
    </w:p>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14) еңбек нарығын дамытуға;</w:t>
      </w:r>
    </w:p>
    <w:p>
      <w:pPr>
        <w:spacing w:after="0"/>
        <w:ind w:left="0"/>
        <w:jc w:val="both"/>
      </w:pPr>
      <w:r>
        <w:rPr>
          <w:rFonts w:ascii="Times New Roman"/>
          <w:b w:val="false"/>
          <w:i w:val="false"/>
          <w:color w:val="000000"/>
          <w:sz w:val="28"/>
        </w:rPr>
        <w:t xml:space="preserve">
      15) орта білім беру ұйымдарын жан басына шаққандағы қаржыландыруды сынақтан өткізуге; </w:t>
      </w:r>
    </w:p>
    <w:p>
      <w:pPr>
        <w:spacing w:after="0"/>
        <w:ind w:left="0"/>
        <w:jc w:val="both"/>
      </w:pPr>
      <w:r>
        <w:rPr>
          <w:rFonts w:ascii="Times New Roman"/>
          <w:b w:val="false"/>
          <w:i w:val="false"/>
          <w:color w:val="000000"/>
          <w:sz w:val="28"/>
        </w:rPr>
        <w:t>
      16)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xml:space="preserve">
      17) оқу кезеңінде негізгі қызметкерді алмастырғаны үшін мұғалімдерге қосымша ақы төлеуге; </w:t>
      </w:r>
    </w:p>
    <w:p>
      <w:pPr>
        <w:spacing w:after="0"/>
        <w:ind w:left="0"/>
        <w:jc w:val="both"/>
      </w:pPr>
      <w:r>
        <w:rPr>
          <w:rFonts w:ascii="Times New Roman"/>
          <w:b w:val="false"/>
          <w:i w:val="false"/>
          <w:color w:val="000000"/>
          <w:sz w:val="28"/>
        </w:rPr>
        <w:t xml:space="preserve">
      18) медициналық ұйымның сот шешімі негізінде жүзеге асырылатын жыныстық құмарлықты төмендетуге арналған іс-шараларды жүргізуге; </w:t>
      </w:r>
    </w:p>
    <w:p>
      <w:pPr>
        <w:spacing w:after="0"/>
        <w:ind w:left="0"/>
        <w:jc w:val="both"/>
      </w:pPr>
      <w:r>
        <w:rPr>
          <w:rFonts w:ascii="Times New Roman"/>
          <w:b w:val="false"/>
          <w:i w:val="false"/>
          <w:color w:val="000000"/>
          <w:sz w:val="28"/>
        </w:rPr>
        <w:t xml:space="preserve">
      19) вакциналарды және басқа да иммундық-биологиялық препараттарды сатып алуға; </w:t>
      </w:r>
    </w:p>
    <w:p>
      <w:pPr>
        <w:spacing w:after="0"/>
        <w:ind w:left="0"/>
        <w:jc w:val="both"/>
      </w:pPr>
      <w:r>
        <w:rPr>
          <w:rFonts w:ascii="Times New Roman"/>
          <w:b w:val="false"/>
          <w:i w:val="false"/>
          <w:color w:val="000000"/>
          <w:sz w:val="28"/>
        </w:rPr>
        <w:t>
      20) саламатты өмір салтын насихаттауға;</w:t>
      </w:r>
    </w:p>
    <w:p>
      <w:pPr>
        <w:spacing w:after="0"/>
        <w:ind w:left="0"/>
        <w:jc w:val="both"/>
      </w:pPr>
      <w:r>
        <w:rPr>
          <w:rFonts w:ascii="Times New Roman"/>
          <w:b w:val="false"/>
          <w:i w:val="false"/>
          <w:color w:val="000000"/>
          <w:sz w:val="28"/>
        </w:rPr>
        <w:t>
      21)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2018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p>
    <w:bookmarkStart w:name="z13" w:id="29"/>
    <w:p>
      <w:pPr>
        <w:spacing w:after="0"/>
        <w:ind w:left="0"/>
        <w:jc w:val="both"/>
      </w:pPr>
      <w:r>
        <w:rPr>
          <w:rFonts w:ascii="Times New Roman"/>
          <w:b w:val="false"/>
          <w:i w:val="false"/>
          <w:color w:val="000000"/>
          <w:sz w:val="28"/>
        </w:rPr>
        <w:t>
      11. 2018 жылға арналған облыстық бюджетте республикалық бюджеттен берілетін нысаналы даму трансферттері көзделсін:</w:t>
      </w:r>
    </w:p>
    <w:bookmarkEnd w:id="29"/>
    <w:p>
      <w:pPr>
        <w:spacing w:after="0"/>
        <w:ind w:left="0"/>
        <w:jc w:val="both"/>
      </w:pPr>
      <w:r>
        <w:rPr>
          <w:rFonts w:ascii="Times New Roman"/>
          <w:b w:val="false"/>
          <w:i w:val="false"/>
          <w:color w:val="000000"/>
          <w:sz w:val="28"/>
        </w:rPr>
        <w:t>
      1) орта білім беру объектілерін сейсмикалық күшейту үшiн білім беру объектілерін салуға және реконструкциялауға;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"Нұрлы жер" тұрғын үй құрылысы бағдарламасы</w:t>
      </w:r>
      <w:r>
        <w:rPr>
          <w:rFonts w:ascii="Times New Roman"/>
          <w:b w:val="false"/>
          <w:i w:val="false"/>
          <w:color w:val="000000"/>
          <w:sz w:val="28"/>
        </w:rPr>
        <w:t xml:space="preserve"> шеңберінде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3)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сумен жабдықтау және су бұру жүйелерін дамытуға;</w:t>
      </w:r>
    </w:p>
    <w:p>
      <w:pPr>
        <w:spacing w:after="0"/>
        <w:ind w:left="0"/>
        <w:jc w:val="both"/>
      </w:pPr>
      <w:r>
        <w:rPr>
          <w:rFonts w:ascii="Times New Roman"/>
          <w:b w:val="false"/>
          <w:i w:val="false"/>
          <w:color w:val="000000"/>
          <w:sz w:val="28"/>
        </w:rPr>
        <w:t>
      5) Өңірлерді дамытудың 2020 жылға дейінгі бағдарламасы шеңберінде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жылу-энергетика жүйесін дамытуға;</w:t>
      </w:r>
    </w:p>
    <w:p>
      <w:pPr>
        <w:spacing w:after="0"/>
        <w:ind w:left="0"/>
        <w:jc w:val="both"/>
      </w:pPr>
      <w:r>
        <w:rPr>
          <w:rFonts w:ascii="Times New Roman"/>
          <w:b w:val="false"/>
          <w:i w:val="false"/>
          <w:color w:val="000000"/>
          <w:sz w:val="28"/>
        </w:rPr>
        <w:t>
      7) "Нұрлы жер" тұрғын үй құрылысы бағдарламасы шеңберінде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8) әуе көлігінің инфрақұрылымын дамуына;</w:t>
      </w:r>
    </w:p>
    <w:p>
      <w:pPr>
        <w:spacing w:after="0"/>
        <w:ind w:left="0"/>
        <w:jc w:val="both"/>
      </w:pPr>
      <w:r>
        <w:rPr>
          <w:rFonts w:ascii="Times New Roman"/>
          <w:b w:val="false"/>
          <w:i w:val="false"/>
          <w:color w:val="000000"/>
          <w:sz w:val="28"/>
        </w:rPr>
        <w:t>
      9) кейінге қалдыру шартымен, денсаулық сақтау объектілерін сейсмикалық күшейтуге денсаулық сақтау объектілерін салуға және реконструкциялауға.</w:t>
      </w:r>
    </w:p>
    <w:p>
      <w:pPr>
        <w:spacing w:after="0"/>
        <w:ind w:left="0"/>
        <w:jc w:val="both"/>
      </w:pPr>
      <w:r>
        <w:rPr>
          <w:rFonts w:ascii="Times New Roman"/>
          <w:b w:val="false"/>
          <w:i w:val="false"/>
          <w:color w:val="000000"/>
          <w:sz w:val="28"/>
        </w:rPr>
        <w:t>
      2018 жылға аудандар (облыстық маңызы бар қалалар) бюджеттеріне республикалық бюджеттен нысаналы даму трансферттерін бөлу Шығыс Қазақстан облысы әкімдігінің қаулысымен айқындалады.</w:t>
      </w:r>
    </w:p>
    <w:bookmarkStart w:name="z14" w:id="30"/>
    <w:p>
      <w:pPr>
        <w:spacing w:after="0"/>
        <w:ind w:left="0"/>
        <w:jc w:val="both"/>
      </w:pPr>
      <w:r>
        <w:rPr>
          <w:rFonts w:ascii="Times New Roman"/>
          <w:b w:val="false"/>
          <w:i w:val="false"/>
          <w:color w:val="000000"/>
          <w:sz w:val="28"/>
        </w:rPr>
        <w:t>
      12. 2018 жылға арналған облыстық бюджетте республикалық бюджеттен берілетін кредиттер көзделсін:</w:t>
      </w:r>
    </w:p>
    <w:bookmarkEnd w:id="30"/>
    <w:p>
      <w:pPr>
        <w:spacing w:after="0"/>
        <w:ind w:left="0"/>
        <w:jc w:val="both"/>
      </w:pPr>
      <w:r>
        <w:rPr>
          <w:rFonts w:ascii="Times New Roman"/>
          <w:b w:val="false"/>
          <w:i w:val="false"/>
          <w:color w:val="000000"/>
          <w:sz w:val="28"/>
        </w:rPr>
        <w:t>
      1) жылу, сумен жабдықтау және су бұру жүйелерін реконструкция және құрылыс үшін;</w:t>
      </w:r>
    </w:p>
    <w:p>
      <w:pPr>
        <w:spacing w:after="0"/>
        <w:ind w:left="0"/>
        <w:jc w:val="both"/>
      </w:pPr>
      <w:r>
        <w:rPr>
          <w:rFonts w:ascii="Times New Roman"/>
          <w:b w:val="false"/>
          <w:i w:val="false"/>
          <w:color w:val="000000"/>
          <w:sz w:val="28"/>
        </w:rPr>
        <w:t>
      2)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3) мамандарды әлеуметтік қолдау шараларын іске асыру үшін;</w:t>
      </w:r>
    </w:p>
    <w:p>
      <w:pPr>
        <w:spacing w:after="0"/>
        <w:ind w:left="0"/>
        <w:jc w:val="both"/>
      </w:pPr>
      <w:r>
        <w:rPr>
          <w:rFonts w:ascii="Times New Roman"/>
          <w:b w:val="false"/>
          <w:i w:val="false"/>
          <w:color w:val="000000"/>
          <w:sz w:val="28"/>
        </w:rPr>
        <w:t>
      4) облыс орталықтарында, Семей қаласында және моноқалаларда кәсіпкерлікті дамытуға жәрдемдесуге.</w:t>
      </w:r>
    </w:p>
    <w:p>
      <w:pPr>
        <w:spacing w:after="0"/>
        <w:ind w:left="0"/>
        <w:jc w:val="both"/>
      </w:pPr>
      <w:r>
        <w:rPr>
          <w:rFonts w:ascii="Times New Roman"/>
          <w:b w:val="false"/>
          <w:i w:val="false"/>
          <w:color w:val="000000"/>
          <w:sz w:val="28"/>
        </w:rPr>
        <w:t>
      2018 жылға аудандар (облыстық маңызы бар қалалар) бюджеттеріне республикалық бюджеттен кредиттер сомаларын бөлу Шығыс Қазақстан облысы әкімдігінің қаулысымен айқындалады.</w:t>
      </w:r>
    </w:p>
    <w:bookmarkStart w:name="z15" w:id="31"/>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Қамасова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16/176-VI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15.11.2018 </w:t>
      </w:r>
      <w:r>
        <w:rPr>
          <w:rFonts w:ascii="Times New Roman"/>
          <w:b w:val="false"/>
          <w:i w:val="false"/>
          <w:color w:val="ff0000"/>
          <w:sz w:val="28"/>
        </w:rPr>
        <w:t>№ 24/275-VI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244 115 409,2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32 366 551,5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14 697 841,6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12 062 943,7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5 605 766,2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5 602 226,0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5 256 352,0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2 096 547,5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550 179,9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408 834,7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379 378,3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849 261,8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849 261,8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801 796,1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209 649 042,4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205 776 084,0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205 776 084,0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16 116 638,0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26 501 836,0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246 469 551,0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2 941 258,6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2 195 909,8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58 257,3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274 219,3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608 253,9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406 224,8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385 944,2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10 451 946,9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36 008 345,3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14 243 876,6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8 197 199,0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2 345 235,0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3 701 442,6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1 233 790,6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10 341 256,8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9 843 242,8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9 843 242,8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9 062 089,8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8 621 034,8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5 900 166,2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12 152 616,4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3 987 201,6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696 260,9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6 201 797,7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6 201 797,7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5 728 180,7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11 265 395,6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6 624 711,7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5 246 255,3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1 417 222,2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3 992 536,8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3 865 321,6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255 641,1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1 462 124,5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34 612 524,9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13 527 895,6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10 685 962,6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20 615 790,2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20 615 790,2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2 792 464,9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12 732 594,8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2 283 226,3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2 251 044,7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11 511 323,8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3 016 161,9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3 011 296,7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1 501 770,9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5 498 189,9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5 495 389,9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5 215 098,9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1 820 721,2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1 176 250,8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548 678,3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412 165,3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21 052 078,5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17 639 883,6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17 152 508,0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3 963 345,0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7 637 596,0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694 255,5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729 092,4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697 337,6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297 971,1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9 757 897,1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9 757 897,1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9 693 050,1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9 354 544,0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21 962 383,1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16 947 562,4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16 947 562,4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5 329 394,2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2 843 234,2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4 546 823,6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2 440 028,7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1 788 081,7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3 560 416,8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9 423 926,5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3 132 422,9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6 291 503,6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2 400 588,3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2 400 588,3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230 960,3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2 210 138,4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2 202 722,3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13 079 493,9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17 542 179,5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10 965 872,5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10 965 872,5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9 171 687,5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9 171 687,5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4 462 685,6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1 995 102,6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-17 484 277,7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17 484 277,7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15 645 771,0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15 645 771,0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8 643 808,0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7 001 963,0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4 418 323,6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16/176-VI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213 580 743,0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36 063 850,0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16 535 625,0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16 535 625,0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16 535 625,0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13 498 821,0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13 498 821,0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13 498 821,0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6 029 404,0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6 029 404,0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5 603 236,0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1 037 043,0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176 479 850,0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176 479 850,0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176 479 850,0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12 525 626,0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05"/>
        <w:gridCol w:w="1005"/>
        <w:gridCol w:w="5557"/>
        <w:gridCol w:w="32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210 764 806,0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2 113 287,0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1 306 283,0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3 223 717,0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10 581 309,0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10 581 309,0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10 581 309,0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9 375 530,0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25 544 405,0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7 887 374,0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4 299 600,0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2 223 404,0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11 355 231,0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10 847 596,0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10 847 596,0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4 854 659,0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4 854 659,0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2 739 329,0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19 875 174,0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15 465 898,0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4 116 321,0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4 116 321,0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10 309 184,0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6 214 051,0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4 715 749,0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265 883,0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1 932 937,0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1 315 286,0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3 523 469,0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1 368 367,0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26 715 694,0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12 157 741,0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3 665 714,0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8 477 282,0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14 557 953,0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14 557 953,0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3 628 729,0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9 837 830,0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9 758 185,0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2 582 539,0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2 582 539,0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1 159 981,0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4 421 441,0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477 907,0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956 467,0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956 467,0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17 020 490,0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14 627 448,0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13 460 775,0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1 468 804,0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7 455 702,0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1 767 786,0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1 767 786,0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1 744 385,0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9 584 791,0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9 584 791,0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9 534 871,0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9 416 037,0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10 082 248,0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8 526 933,0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8 526 933,0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1 874 131,0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1 350 578,0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8 675 651,0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6 956 862,0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3 374 696,0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2 585 558,0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2 585 558,0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-7 339 914,0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2 795 589,0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10 135 503,0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10 135 503,0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10 135 503,0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6 173 546,0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3 961 957,0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5 483 439,0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16/176-VI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218 417 790,0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37 175 913,0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17 031 694,0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17 031 694,0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17 031 694,0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13 903 786,0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13 903 786,0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13 903 786,0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6 240 433,0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6 240 433,0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5 799 349,0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180 280 641,0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180 280 641,0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180 280 641,0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11 292 924,0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168 987 717,0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05"/>
        <w:gridCol w:w="1005"/>
        <w:gridCol w:w="5557"/>
        <w:gridCol w:w="32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216 077 081,0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1 675 087,0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1 344 130,0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268 063,0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3 284 600,0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10 741 134,0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10 741 134,0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10 741 134,0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9 491 631,0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25 688 917,0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7 635 725,0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4 379 062,0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2 532 322,0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2 235 754,0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11 642 849,0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11 121 560,0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11 121 560,0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1 464 099,0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4 946 244,0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4 946 244,0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2 767 992,0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29 692 986,0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25 225 054,0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24 751 375,0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24 751 375,0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4 124 141,0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4 124 141,0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10 565 619,0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6 345 848,0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4 811 112,0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563 701,0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1 347 694,0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3 608 091,0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3 500 709,0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1 586 379,0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1 438 732,0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7 024 929,0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1 487 909,0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1 472 574,0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664 935,0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5 537 020,0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5 537 020,0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4 288 797,0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10 048 219,0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1 215 512,0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1 176 918,0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4 882 990,0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4 882 990,0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4 622 334,0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1 654 789,0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614 605,0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917 955,0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483 407,0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879 195,0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433 118,0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5 866 951,0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672 292,0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17 589 568,0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15 150 181,0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13 942 558,0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160 738,0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1 546 046,0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7 600 500,0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1 207 623,0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552 673,0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1 794 551,0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1 770 775,0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390 849,0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24 661 472,0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23 957 562,0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23 957 562,0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17 597 359,0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1 967 784,0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4 392 419,0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492 140,0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375 946,0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12 315 906,0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1 695 139,0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1 695 139,0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10 620 767,0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733 785,0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6 979 802,0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6 979 802,0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2 776 542,0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2 776 542,0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403 831,0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2 155 361,0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981 737,0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1 751 530,0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1 751 530,0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1 751 530,0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247 063,0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1 504 467,0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1 936 878,0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16/176-VI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облыстық бюджетті атқару процесінде секвестрлеуге жатпайтын облыстық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Арнайы білім беру бағдарламалары бойынша жалпы білім беру</w:t>
            </w:r>
            <w:r>
              <w:br/>
            </w:r>
            <w:r>
              <w:rPr>
                <w:rFonts w:ascii="Times New Roman"/>
                <w:b w:val="false"/>
                <w:i w:val="false"/>
                <w:color w:val="000000"/>
                <w:sz w:val="20"/>
              </w:rPr>
              <w:t>
Мамандандырылған білім беру ұйымдарында дарынды балаларға жалпы білім беру</w:t>
            </w:r>
            <w:r>
              <w:br/>
            </w:r>
            <w:r>
              <w:rPr>
                <w:rFonts w:ascii="Times New Roman"/>
                <w:b w:val="false"/>
                <w:i w:val="false"/>
                <w:color w:val="000000"/>
                <w:sz w:val="20"/>
              </w:rPr>
              <w:t>
Денсаулық сақтау</w:t>
            </w:r>
            <w:r>
              <w:br/>
            </w: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Ана мен баланы қорғау бойынша қызмет көрсету</w:t>
            </w:r>
          </w:p>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16/176-VI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Жалпы білім беру</w:t>
            </w:r>
            <w:r>
              <w:br/>
            </w:r>
            <w:r>
              <w:rPr>
                <w:rFonts w:ascii="Times New Roman"/>
                <w:b w:val="false"/>
                <w:i w:val="false"/>
                <w:color w:val="000000"/>
                <w:sz w:val="20"/>
              </w:rPr>
              <w:t>
Денсаулық сақтау</w:t>
            </w:r>
            <w:r>
              <w:br/>
            </w: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