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a309d" w14:textId="5ca30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ауданының Қараой ауылынан батысқа қарай 0,5 км қашықтықта орналасқан Ақ-Қайнар артезиан ұңғымасы тұстамасындағы Безымянный бұлағының сол жағалауына арналған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2017 жылғы 27 желтоқсандағы № 360 қаулысы. Шығыс Қазақстан облысының Әділет департаментінде 2018 жылғы 16 қаңтарда № 5429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Шығыс Қазақстан облысы Күршім ауданының Қараой ауылынан батысқа қарай 0,5 км қашықтықта орналасқан Ақ-Қайнар артезиан ұңғымасы тұстамасындағы Безымянный бұлағының сол жағалауына арналған су қорғау аймағы мен су қорғау белдеуін белгілеу жобасына сәйкес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Күршім ауданының Қараой ауылынан батысқа қарай 0,5 км қашықтықта орналасқан Ақ-Қайнар артезиан ұңғымасы тұстамасындағы Безымянный бұлағының сол жағалауына арналғансу қорғау аймағы мен су қорғау белдеуі;</w:t>
      </w:r>
    </w:p>
    <w:bookmarkEnd w:id="2"/>
    <w:bookmarkStart w:name="z4"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ауданының Қараой ауылынан батысқа қарай 0,5 км қашықтықта орналасқан Ақ-Қайнар артезиан ұңғымасы тұстамасындағы Безымянный бұлағының сол жағалауына арналған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(М.Н. Нұрғалиев) Шығыс Қазақстан облысы Күршім ауданының Қараой ауылынан батысқа қарай 0,5 км қашықтықта орналасқан  Ақ-Қайнар артезиан ұңғымасы тұстамасындағы Безымянный бұлағының сол жағалауына арналған су қорғау аймағы мен су қорғау белдеуін белгілеу жобасын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6" w:id="5"/>
    <w:p>
      <w:pPr>
        <w:spacing w:after="0"/>
        <w:ind w:left="0"/>
        <w:jc w:val="both"/>
      </w:pPr>
      <w:r>
        <w:rPr>
          <w:rFonts w:ascii="Times New Roman"/>
          <w:b w:val="false"/>
          <w:i w:val="false"/>
          <w:color w:val="000000"/>
          <w:sz w:val="28"/>
        </w:rPr>
        <w:t>
      3. Облыс әкімінің аппараты, облыстың табиғи ресурстар және табиғат пайдалануды реттеу басқармасы Қазақстан Республикасының заңнамасымен белгіленген тәртіппен:</w:t>
      </w:r>
    </w:p>
    <w:bookmarkEnd w:id="5"/>
    <w:bookmarkStart w:name="z7"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8" w:id="7"/>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оған жіберілуін;  </w:t>
      </w:r>
    </w:p>
    <w:bookmarkEnd w:id="7"/>
    <w:bookmarkStart w:name="z9" w:id="8"/>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таратылатын мерзімді баспа басылымдарында ресми жариялауға жолданылуын; </w:t>
      </w:r>
    </w:p>
    <w:bookmarkEnd w:id="8"/>
    <w:bookmarkStart w:name="z10" w:id="9"/>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2"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3"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Ауыл шаруашылығы министрлігі </w:t>
            </w:r>
            <w:r>
              <w:br/>
            </w:r>
            <w:r>
              <w:rPr>
                <w:rFonts w:ascii="Times New Roman"/>
                <w:b w:val="false"/>
                <w:i/>
                <w:color w:val="000000"/>
                <w:sz w:val="20"/>
              </w:rPr>
              <w:t xml:space="preserve">Су ресурстары комитетінің </w:t>
            </w:r>
            <w:r>
              <w:br/>
            </w:r>
            <w:r>
              <w:rPr>
                <w:rFonts w:ascii="Times New Roman"/>
                <w:b w:val="false"/>
                <w:i/>
                <w:color w:val="000000"/>
                <w:sz w:val="20"/>
              </w:rPr>
              <w:t xml:space="preserve">Су ресурстарын пайдалануды реттеу </w:t>
            </w:r>
            <w:r>
              <w:br/>
            </w:r>
            <w:r>
              <w:rPr>
                <w:rFonts w:ascii="Times New Roman"/>
                <w:b w:val="false"/>
                <w:i/>
                <w:color w:val="000000"/>
                <w:sz w:val="20"/>
              </w:rPr>
              <w:t xml:space="preserve">және қорғау жөніндегі Ертіс бассейндік </w:t>
            </w:r>
            <w:r>
              <w:br/>
            </w:r>
            <w:r>
              <w:rPr>
                <w:rFonts w:ascii="Times New Roman"/>
                <w:b w:val="false"/>
                <w:i/>
                <w:color w:val="000000"/>
                <w:sz w:val="20"/>
              </w:rPr>
              <w:t xml:space="preserve">инспекциясы басшысының міндетін атқарушы </w:t>
            </w:r>
            <w:r>
              <w:br/>
            </w:r>
            <w:r>
              <w:rPr>
                <w:rFonts w:ascii="Times New Roman"/>
                <w:b w:val="false"/>
                <w:i/>
                <w:color w:val="000000"/>
                <w:sz w:val="20"/>
              </w:rPr>
              <w:t>______________ Қ. Баймағамбетов</w:t>
            </w:r>
            <w:r>
              <w:rPr>
                <w:rFonts w:ascii="Times New Roman"/>
                <w:b w:val="false"/>
                <w:i w:val="false"/>
                <w:color w:val="000000"/>
                <w:sz w:val="20"/>
              </w:rPr>
              <w:t>
</w:t>
            </w:r>
          </w:p>
        </w:tc>
      </w:tr>
    </w:tbl>
    <w:bookmarkStart w:name="z14" w:id="13"/>
    <w:p>
      <w:pPr>
        <w:spacing w:after="0"/>
        <w:ind w:left="0"/>
        <w:jc w:val="both"/>
      </w:pPr>
      <w:r>
        <w:rPr>
          <w:rFonts w:ascii="Times New Roman"/>
          <w:b w:val="false"/>
          <w:i w:val="false"/>
          <w:color w:val="000000"/>
          <w:sz w:val="28"/>
        </w:rPr>
        <w:t>
      2017 жылғы "</w:t>
      </w:r>
      <w:r>
        <w:rPr>
          <w:rFonts w:ascii="Times New Roman"/>
          <w:b w:val="false"/>
          <w:i w:val="false"/>
          <w:color w:val="000000"/>
          <w:sz w:val="28"/>
          <w:u w:val="single"/>
        </w:rPr>
        <w:t>27</w:t>
      </w:r>
      <w:r>
        <w:rPr>
          <w:rFonts w:ascii="Times New Roman"/>
          <w:b w:val="false"/>
          <w:i w:val="false"/>
          <w:color w:val="000000"/>
          <w:sz w:val="28"/>
        </w:rPr>
        <w:t>"</w:t>
      </w:r>
      <w:r>
        <w:rPr>
          <w:rFonts w:ascii="Times New Roman"/>
          <w:b w:val="false"/>
          <w:i w:val="false"/>
          <w:color w:val="000000"/>
          <w:sz w:val="28"/>
          <w:u w:val="single"/>
        </w:rPr>
        <w:t>12</w:t>
      </w:r>
    </w:p>
    <w:bookmarkEnd w:id="1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министрлігі </w:t>
            </w:r>
            <w:r>
              <w:br/>
            </w:r>
            <w:r>
              <w:rPr>
                <w:rFonts w:ascii="Times New Roman"/>
                <w:b w:val="false"/>
                <w:i/>
                <w:color w:val="000000"/>
                <w:sz w:val="20"/>
              </w:rPr>
              <w:t xml:space="preserve">Қоғамдық денсаулық сақтау комитетінің </w:t>
            </w:r>
            <w:r>
              <w:br/>
            </w:r>
            <w:r>
              <w:rPr>
                <w:rFonts w:ascii="Times New Roman"/>
                <w:b w:val="false"/>
                <w:i/>
                <w:color w:val="000000"/>
                <w:sz w:val="20"/>
              </w:rPr>
              <w:t xml:space="preserve">Шығыс Қазақстан облысы </w:t>
            </w:r>
            <w:r>
              <w:br/>
            </w:r>
            <w:r>
              <w:rPr>
                <w:rFonts w:ascii="Times New Roman"/>
                <w:b w:val="false"/>
                <w:i/>
                <w:color w:val="000000"/>
                <w:sz w:val="20"/>
              </w:rPr>
              <w:t xml:space="preserve">Қоғамдық денсаулық сақтау </w:t>
            </w:r>
            <w:r>
              <w:br/>
            </w:r>
            <w:r>
              <w:rPr>
                <w:rFonts w:ascii="Times New Roman"/>
                <w:b w:val="false"/>
                <w:i/>
                <w:color w:val="000000"/>
                <w:sz w:val="20"/>
              </w:rPr>
              <w:t xml:space="preserve">департаментінің басшысы </w:t>
            </w:r>
            <w:r>
              <w:br/>
            </w:r>
            <w:r>
              <w:rPr>
                <w:rFonts w:ascii="Times New Roman"/>
                <w:b w:val="false"/>
                <w:i/>
                <w:color w:val="000000"/>
                <w:sz w:val="20"/>
              </w:rPr>
              <w:t>______________ Ғ. Сүлейменов</w:t>
            </w:r>
            <w:r>
              <w:rPr>
                <w:rFonts w:ascii="Times New Roman"/>
                <w:b w:val="false"/>
                <w:i w:val="false"/>
                <w:color w:val="000000"/>
                <w:sz w:val="20"/>
              </w:rPr>
              <w:t>
</w:t>
            </w:r>
          </w:p>
        </w:tc>
      </w:tr>
    </w:tbl>
    <w:bookmarkStart w:name="z15" w:id="14"/>
    <w:p>
      <w:pPr>
        <w:spacing w:after="0"/>
        <w:ind w:left="0"/>
        <w:jc w:val="both"/>
      </w:pPr>
      <w:r>
        <w:rPr>
          <w:rFonts w:ascii="Times New Roman"/>
          <w:b w:val="false"/>
          <w:i w:val="false"/>
          <w:color w:val="000000"/>
          <w:sz w:val="28"/>
        </w:rPr>
        <w:t>
      2017 жылғы "</w:t>
      </w:r>
      <w:r>
        <w:rPr>
          <w:rFonts w:ascii="Times New Roman"/>
          <w:b w:val="false"/>
          <w:i w:val="false"/>
          <w:color w:val="000000"/>
          <w:sz w:val="28"/>
          <w:u w:val="single"/>
        </w:rPr>
        <w:t>27</w:t>
      </w:r>
      <w:r>
        <w:rPr>
          <w:rFonts w:ascii="Times New Roman"/>
          <w:b w:val="false"/>
          <w:i w:val="false"/>
          <w:color w:val="000000"/>
          <w:sz w:val="28"/>
        </w:rPr>
        <w:t>"</w:t>
      </w:r>
      <w:r>
        <w:rPr>
          <w:rFonts w:ascii="Times New Roman"/>
          <w:b w:val="false"/>
          <w:i w:val="false"/>
          <w:color w:val="000000"/>
          <w:sz w:val="28"/>
          <w:u w:val="single"/>
        </w:rPr>
        <w:t>12</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2017 жылғы "27" желтоқсан </w:t>
            </w:r>
            <w:r>
              <w:br/>
            </w:r>
            <w:r>
              <w:rPr>
                <w:rFonts w:ascii="Times New Roman"/>
                <w:b w:val="false"/>
                <w:i w:val="false"/>
                <w:color w:val="000000"/>
                <w:sz w:val="20"/>
              </w:rPr>
              <w:t>№ 360 қаулысына қосымша</w:t>
            </w:r>
          </w:p>
        </w:tc>
      </w:tr>
    </w:tbl>
    <w:bookmarkStart w:name="z17" w:id="15"/>
    <w:p>
      <w:pPr>
        <w:spacing w:after="0"/>
        <w:ind w:left="0"/>
        <w:jc w:val="left"/>
      </w:pPr>
      <w:r>
        <w:rPr>
          <w:rFonts w:ascii="Times New Roman"/>
          <w:b/>
          <w:i w:val="false"/>
          <w:color w:val="000000"/>
        </w:rPr>
        <w:t xml:space="preserve"> Шығыс Қазақстан облысы Күршім ауданының Қараой ауылынан батысқа қарай 0,5 км қашықтықта орналасқан Ақ-Қайнар артезиан ұңғымасы тұстамасындағы Безымянный бұлағының сол жағалауына арналған су қорғау аймағы мен су қорғау белдеуі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1807"/>
        <w:gridCol w:w="3135"/>
        <w:gridCol w:w="1808"/>
        <w:gridCol w:w="1808"/>
        <w:gridCol w:w="1176"/>
        <w:gridCol w:w="1387"/>
      </w:tblGrid>
      <w:tr>
        <w:trPr>
          <w:trHeight w:val="30" w:hRule="atLeast"/>
        </w:trPr>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Безымянный бұлағы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18" w:id="16"/>
    <w:p>
      <w:pPr>
        <w:spacing w:after="0"/>
        <w:ind w:left="0"/>
        <w:jc w:val="both"/>
      </w:pPr>
      <w:r>
        <w:rPr>
          <w:rFonts w:ascii="Times New Roman"/>
          <w:b w:val="false"/>
          <w:i w:val="false"/>
          <w:color w:val="000000"/>
          <w:sz w:val="28"/>
        </w:rPr>
        <w:t>
      Ескертпе:</w:t>
      </w:r>
    </w:p>
    <w:bookmarkEnd w:id="16"/>
    <w:bookmarkStart w:name="z19" w:id="17"/>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Шығыс Қазақстан облысы Күршім ауданының Қараой ауылынан батысқа қарай 0,5 км қашықтықта орналасқан Ақ-Қайнар артезиан ұңғымасы тұстамасындағы Безымянный бұлағының сол жағалауына арналған су қорғау аймағы мен су қорғау белдеуін белгілеу жобасының картографиялық материалында көрсетілген.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