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5f50" w14:textId="84e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2017 жылғы 9 қарашадағы № 4659 қаулысы. Шығыс Қазақстан облысының Әділет департаментінде 2017 жылғы 27 қарашада № 5289 болып тіркелді. Күші жойылды - Шығыс Қазақстан облысы Өскемен қаласы әкімдігінің 2018 жылғы 16 мамырдағы № 2090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16.05.2018 № 2090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/>
          <w:i w:val="false"/>
          <w:color w:val="000000"/>
          <w:sz w:val="28"/>
        </w:rPr>
        <w:t xml:space="preserve"> 9) тармақшасына сәйкес және Өскемен қаласының бас мемлекеттік ветеринариялық-санитариялық инспекторының 2017 жылғы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тамыздағы № 01-09/546 ұсыным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ның негізінде Өскемен қаласының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Самсоновка ауылынан оңтүстік-шығысқа қарай учаскеде орналасқан "Жарболды" шаруа қожалығының аумағында ірі-қара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"Шығыс Қазақстан облысы Өскемен қаласы әкімінің аппараты"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 мекемесі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 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/>
          <w:i w:val="false"/>
          <w:color w:val="000000"/>
          <w:sz w:val="28"/>
        </w:rPr>
        <w:t>ны</w:t>
      </w:r>
      <w:r>
        <w:rPr>
          <w:rFonts w:ascii="Times New Roman"/>
          <w:b/>
          <w:i w:val="false"/>
          <w:color w:val="000000"/>
          <w:sz w:val="28"/>
        </w:rPr>
        <w:t xml:space="preserve"> Қазақстан Республикасының заңнамасында белгіленген тәртіппен қамтамасыз етсін: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 қаулының аумақтық әділет органында мемлекеттік тірке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уі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 тіркеуден өткен күннен бастап күнтізб</w:t>
      </w:r>
      <w:r>
        <w:rPr>
          <w:rFonts w:ascii="Times New Roman"/>
          <w:b/>
          <w:i w:val="false"/>
          <w:color w:val="000000"/>
          <w:sz w:val="28"/>
        </w:rPr>
        <w:t>елік он күн ішінде осы қаулы</w:t>
      </w:r>
      <w:r>
        <w:rPr>
          <w:rFonts w:ascii="Times New Roman"/>
          <w:b/>
          <w:i w:val="false"/>
          <w:color w:val="000000"/>
          <w:sz w:val="28"/>
        </w:rPr>
        <w:t>ның</w:t>
      </w:r>
      <w:r>
        <w:rPr>
          <w:rFonts w:ascii="Times New Roman"/>
          <w:b/>
          <w:i w:val="false"/>
          <w:color w:val="000000"/>
          <w:sz w:val="28"/>
        </w:rPr>
        <w:t xml:space="preserve"> көшірмесін қағаз және электрондық нұсқада қазақ және орыс тілдерінде Республикалық мемлекеттік кәсіпорны шаруашылық жүргізу құқығындағы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Республикалық құқықтық ақпарат орталығы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 ресми түрде жария етуді</w:t>
      </w:r>
      <w:r>
        <w:rPr>
          <w:rFonts w:ascii="Times New Roman"/>
          <w:b/>
          <w:i w:val="false"/>
          <w:color w:val="000000"/>
          <w:sz w:val="28"/>
        </w:rPr>
        <w:t xml:space="preserve"> және Қазақстан Республикасының нормативтік құқықтық актілерін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Эталондық бақылау банкі</w:t>
      </w:r>
      <w:r>
        <w:rPr>
          <w:rFonts w:ascii="Times New Roman"/>
          <w:b/>
          <w:i w:val="false"/>
          <w:color w:val="000000"/>
          <w:sz w:val="28"/>
        </w:rPr>
        <w:t>сіне</w:t>
      </w:r>
      <w:r>
        <w:rPr>
          <w:rFonts w:ascii="Times New Roman"/>
          <w:b/>
          <w:i w:val="false"/>
          <w:color w:val="000000"/>
          <w:sz w:val="28"/>
        </w:rPr>
        <w:t xml:space="preserve"> қосу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 тіркеуден өткеннен кейін күнтізбелік он күн ішінде осы қаулыны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 xml:space="preserve">көшірмесін ресми жариялауға мерзімді баспа басылымдарына </w:t>
      </w:r>
      <w:r>
        <w:rPr>
          <w:rFonts w:ascii="Times New Roman"/>
          <w:b/>
          <w:i w:val="false"/>
          <w:color w:val="000000"/>
          <w:sz w:val="28"/>
        </w:rPr>
        <w:t xml:space="preserve">Өскемен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/>
          <w:i w:val="false"/>
          <w:color w:val="000000"/>
          <w:sz w:val="28"/>
        </w:rPr>
        <w:t>сы</w:t>
      </w:r>
      <w:r>
        <w:rPr>
          <w:rFonts w:ascii="Times New Roman"/>
          <w:b/>
          <w:i w:val="false"/>
          <w:color w:val="000000"/>
          <w:sz w:val="28"/>
        </w:rPr>
        <w:t xml:space="preserve"> аумағында таратылуы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осы қаулы</w:t>
      </w:r>
      <w:r>
        <w:rPr>
          <w:rFonts w:ascii="Times New Roman"/>
          <w:b/>
          <w:i w:val="false"/>
          <w:color w:val="000000"/>
          <w:sz w:val="28"/>
        </w:rPr>
        <w:t>ны ресми түрде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 еткеннен</w:t>
      </w:r>
      <w:r>
        <w:rPr>
          <w:rFonts w:ascii="Times New Roman"/>
          <w:b/>
          <w:i w:val="false"/>
          <w:color w:val="000000"/>
          <w:sz w:val="28"/>
        </w:rPr>
        <w:t xml:space="preserve"> кейін </w:t>
      </w:r>
      <w:r>
        <w:rPr>
          <w:rFonts w:ascii="Times New Roman"/>
          <w:b/>
          <w:i w:val="false"/>
          <w:color w:val="000000"/>
          <w:sz w:val="28"/>
        </w:rPr>
        <w:t xml:space="preserve">Өскемен қаласы әкімдігінің </w:t>
      </w:r>
      <w:r>
        <w:rPr>
          <w:rFonts w:ascii="Times New Roman"/>
          <w:b/>
          <w:i w:val="false"/>
          <w:color w:val="000000"/>
          <w:sz w:val="28"/>
        </w:rPr>
        <w:t>интернет-ресурс</w:t>
      </w:r>
      <w:r>
        <w:rPr>
          <w:rFonts w:ascii="Times New Roman"/>
          <w:b/>
          <w:i w:val="false"/>
          <w:color w:val="000000"/>
          <w:sz w:val="28"/>
        </w:rPr>
        <w:t>ына</w:t>
      </w:r>
      <w:r>
        <w:rPr>
          <w:rFonts w:ascii="Times New Roman"/>
          <w:b/>
          <w:i w:val="false"/>
          <w:color w:val="000000"/>
          <w:sz w:val="28"/>
        </w:rPr>
        <w:t xml:space="preserve"> ресми </w:t>
      </w:r>
      <w:r>
        <w:rPr>
          <w:rFonts w:ascii="Times New Roman"/>
          <w:b/>
          <w:i w:val="false"/>
          <w:color w:val="000000"/>
          <w:sz w:val="28"/>
        </w:rPr>
        <w:t>орналастыруын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Осы қаулының орындалуын бақылау Өскемен қаласы әкімінің орынбасары </w:t>
      </w:r>
      <w:r>
        <w:rPr>
          <w:rFonts w:ascii="Times New Roman"/>
          <w:b/>
          <w:i w:val="false"/>
          <w:color w:val="000000"/>
          <w:sz w:val="28"/>
        </w:rPr>
        <w:t>Р.К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Манаповқа</w:t>
      </w:r>
      <w:r>
        <w:rPr>
          <w:rFonts w:ascii="Times New Roman"/>
          <w:b/>
          <w:i w:val="false"/>
          <w:color w:val="000000"/>
          <w:sz w:val="28"/>
        </w:rPr>
        <w:t xml:space="preserve">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Осы қаулы оның алғашқы ресми жарияланған күнінен 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күнтізбелік он күн өткеннен</w:t>
      </w:r>
      <w:r>
        <w:rPr>
          <w:rFonts w:ascii="Times New Roman"/>
          <w:b/>
          <w:i w:val="false"/>
          <w:color w:val="000000"/>
          <w:sz w:val="28"/>
        </w:rPr>
        <w:t xml:space="preserve"> соң</w:t>
      </w:r>
      <w:r>
        <w:rPr>
          <w:rFonts w:ascii="Times New Roman"/>
          <w:b/>
          <w:i w:val="false"/>
          <w:color w:val="000000"/>
          <w:sz w:val="28"/>
        </w:rPr>
        <w:t xml:space="preserve">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