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e825" w14:textId="02be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аппараты" мемлекеттік мекемесінің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2017 жылғы 31 қантардағы № 10/72-VI шешімі. Шығыс Қазақстан облысының Әділет департаментінде 2017 жылғы 1 наурызда № 4891 болып тіркелді. Күші жойылды - Шығыс Қазақстан облысы Семей қаласы мәслихатының 2020 жылғы 24 маусымдағы № 53/388-VI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мәслихатының 24.06.2020 </w:t>
      </w:r>
      <w:r>
        <w:rPr>
          <w:rFonts w:ascii="Times New Roman"/>
          <w:b w:val="false"/>
          <w:i w:val="false"/>
          <w:color w:val="ff0000"/>
          <w:sz w:val="28"/>
        </w:rPr>
        <w:t>№ 53/388-VI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05.06.2020 бастап таратылады).</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4 - тармағына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"Семей қаласы мәслихатының аппараты" мемлекеттік мекемесінің мемлекеттік қызметшілеріне қызметтік куәлік беру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"Семей қаласы мәслихатының аппараты" мемлекеттік мекемесінің мемлекеттік қызметшілерінің қызметтік куәлігінің сипаттамасы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Досқожанов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Ақжалов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2017 жылғы 31 қаңтардағы </w:t>
            </w:r>
            <w:r>
              <w:br/>
            </w:r>
            <w:r>
              <w:rPr>
                <w:rFonts w:ascii="Times New Roman"/>
                <w:b w:val="false"/>
                <w:i w:val="false"/>
                <w:color w:val="000000"/>
                <w:sz w:val="20"/>
              </w:rPr>
              <w:t xml:space="preserve">№ 10/72-VІ шешiміне </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"Семей қаласы мәслихатының аппараты" мемлекеттік мекемесінің мемлекеттік қызметшілеріне қызметтік куәлік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"Семей қаласы мәслихатының аппараты" мемлекеттік мекемесінің мемлекеттік қызметшілеріне қызметтік куәлік беру қағидалары (бұдан әрі – Қағидалар) "Семей қаласы мәслихатының аппараты" мемлекеттік мекемесінің (бұдан әрі – мәслихат аппараты) мемлекеттік қызметшілеріне қызметтік куәліктерді беру тәртібін белгілейді. </w:t>
      </w:r>
    </w:p>
    <w:bookmarkEnd w:id="7"/>
    <w:bookmarkStart w:name="z10" w:id="8"/>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мемлекеттік қызметшінің атқарып отырған лауазымын растайтын құжат болып табылады. </w:t>
      </w:r>
    </w:p>
    <w:bookmarkEnd w:id="8"/>
    <w:bookmarkStart w:name="z11" w:id="9"/>
    <w:p>
      <w:pPr>
        <w:spacing w:after="0"/>
        <w:ind w:left="0"/>
        <w:jc w:val="left"/>
      </w:pPr>
      <w:r>
        <w:rPr>
          <w:rFonts w:ascii="Times New Roman"/>
          <w:b/>
          <w:i w:val="false"/>
          <w:color w:val="000000"/>
        </w:rPr>
        <w:t xml:space="preserve"> 2. Қызметтік куәлікті беру тәртібі</w:t>
      </w:r>
    </w:p>
    <w:bookmarkEnd w:id="9"/>
    <w:bookmarkStart w:name="z12" w:id="10"/>
    <w:p>
      <w:pPr>
        <w:spacing w:after="0"/>
        <w:ind w:left="0"/>
        <w:jc w:val="both"/>
      </w:pPr>
      <w:r>
        <w:rPr>
          <w:rFonts w:ascii="Times New Roman"/>
          <w:b w:val="false"/>
          <w:i w:val="false"/>
          <w:color w:val="000000"/>
          <w:sz w:val="28"/>
        </w:rPr>
        <w:t>
      3. Қызметтік куәлік мәслихат аппаратының мемлекеттік қызметшілеріне Семей қаласы мәслихат хатшысының қолы қойылып беріледі.</w:t>
      </w:r>
    </w:p>
    <w:bookmarkEnd w:id="10"/>
    <w:bookmarkStart w:name="z13" w:id="11"/>
    <w:p>
      <w:pPr>
        <w:spacing w:after="0"/>
        <w:ind w:left="0"/>
        <w:jc w:val="both"/>
      </w:pPr>
      <w:r>
        <w:rPr>
          <w:rFonts w:ascii="Times New Roman"/>
          <w:b w:val="false"/>
          <w:i w:val="false"/>
          <w:color w:val="000000"/>
          <w:sz w:val="28"/>
        </w:rPr>
        <w:t xml:space="preserve">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w:t>
      </w:r>
    </w:p>
    <w:bookmarkEnd w:id="11"/>
    <w:bookmarkStart w:name="z14" w:id="12"/>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мәслихат аппаратының мемлекеттік қызметшілеріне қызметтік куәлік беруді және қайтаруды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5. Қызметтік куәліктер және есепке алу журналы мәслихат аппаратының ұйымдастыру жұмысы бөлімінің (бұдан әрі – бөлім) сейфінде сақталады. </w:t>
      </w:r>
    </w:p>
    <w:bookmarkEnd w:id="13"/>
    <w:bookmarkStart w:name="z16" w:id="14"/>
    <w:p>
      <w:pPr>
        <w:spacing w:after="0"/>
        <w:ind w:left="0"/>
        <w:jc w:val="both"/>
      </w:pPr>
      <w:r>
        <w:rPr>
          <w:rFonts w:ascii="Times New Roman"/>
          <w:b w:val="false"/>
          <w:i w:val="false"/>
          <w:color w:val="000000"/>
          <w:sz w:val="28"/>
        </w:rPr>
        <w:t xml:space="preserve">
      6. Мемлекеттік қызметшілер жұмыстан босатылғанда, лауазымдарын ауыстырғанда сәйкес өкім шыққан күннен кейінгі үш жұмыс күн ішінде қызметтік куәліктерін алған жерлеріне тапсырады. </w:t>
      </w:r>
    </w:p>
    <w:bookmarkEnd w:id="14"/>
    <w:bookmarkStart w:name="z17" w:id="15"/>
    <w:p>
      <w:pPr>
        <w:spacing w:after="0"/>
        <w:ind w:left="0"/>
        <w:jc w:val="both"/>
      </w:pPr>
      <w:r>
        <w:rPr>
          <w:rFonts w:ascii="Times New Roman"/>
          <w:b w:val="false"/>
          <w:i w:val="false"/>
          <w:color w:val="000000"/>
          <w:sz w:val="28"/>
        </w:rPr>
        <w:t xml:space="preserve">
      7. Мемлекеттік қызметшілер жұмыстан босатылған, лауазымын ауыстырған, жарамдылық мерзімі өткен, немесе бүлінген кезде тапсырған қызметтік куәліктері бөлім қызметкерлерімен еркін нысандағы тиісті жою туралы акт жасала отырып, бір жылда бір рет жойылуға жатады. </w:t>
      </w:r>
    </w:p>
    <w:bookmarkEnd w:id="15"/>
    <w:bookmarkStart w:name="z18" w:id="16"/>
    <w:p>
      <w:pPr>
        <w:spacing w:after="0"/>
        <w:ind w:left="0"/>
        <w:jc w:val="both"/>
      </w:pPr>
      <w:r>
        <w:rPr>
          <w:rFonts w:ascii="Times New Roman"/>
          <w:b w:val="false"/>
          <w:i w:val="false"/>
          <w:color w:val="000000"/>
          <w:sz w:val="28"/>
        </w:rPr>
        <w:t xml:space="preserve">
      Мемлекеттік қызметші жұмыстан босатылған кезде қызметтік куәлікті тапсырғаннан кейін кету парағына қызметтік куәлікті беру үшін жауапты адамның қолы қойылады. </w:t>
      </w:r>
    </w:p>
    <w:bookmarkEnd w:id="16"/>
    <w:bookmarkStart w:name="z19" w:id="17"/>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бөлімінің қызметтік куәлік беруге жауапты қызметкері қайтарып алады. </w:t>
      </w:r>
    </w:p>
    <w:bookmarkEnd w:id="17"/>
    <w:bookmarkStart w:name="z20" w:id="18"/>
    <w:p>
      <w:pPr>
        <w:spacing w:after="0"/>
        <w:ind w:left="0"/>
        <w:jc w:val="both"/>
      </w:pPr>
      <w:r>
        <w:rPr>
          <w:rFonts w:ascii="Times New Roman"/>
          <w:b w:val="false"/>
          <w:i w:val="false"/>
          <w:color w:val="000000"/>
          <w:sz w:val="28"/>
        </w:rPr>
        <w:t xml:space="preserve">
      9. Қызметтік куәлік жоғалған жағдайда оның иесі дереу бөлімді жазбаша (еркін) нысанда хабардар етеді және жоғалтылған қызметтік куәліктің жарамсыз екендігі туралы жергілікті бұқаралық ақпарат құралдарында хабарландыру береді. </w:t>
      </w:r>
    </w:p>
    <w:bookmarkEnd w:id="18"/>
    <w:bookmarkStart w:name="z21" w:id="19"/>
    <w:p>
      <w:pPr>
        <w:spacing w:after="0"/>
        <w:ind w:left="0"/>
        <w:jc w:val="both"/>
      </w:pPr>
      <w:r>
        <w:rPr>
          <w:rFonts w:ascii="Times New Roman"/>
          <w:b w:val="false"/>
          <w:i w:val="false"/>
          <w:color w:val="000000"/>
          <w:sz w:val="28"/>
        </w:rPr>
        <w:t xml:space="preserve">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бөлім белгіленген тәртіпте кінәлі адамдарды тәртіптік жауапкершілікке тарту мәселесін қарастырады. </w:t>
      </w:r>
    </w:p>
    <w:bookmarkEnd w:id="19"/>
    <w:bookmarkStart w:name="z22" w:id="20"/>
    <w:p>
      <w:pPr>
        <w:spacing w:after="0"/>
        <w:ind w:left="0"/>
        <w:jc w:val="both"/>
      </w:pPr>
      <w:r>
        <w:rPr>
          <w:rFonts w:ascii="Times New Roman"/>
          <w:b w:val="false"/>
          <w:i w:val="false"/>
          <w:color w:val="000000"/>
          <w:sz w:val="28"/>
        </w:rPr>
        <w:t>
      11. Бөлім жыл сайын, 1 қаңтардағы жағдай бойынша, қызметтік куәліктердің есептік деректерге сәйкестігіне салыстырып тексеру жүргізеді.</w:t>
      </w:r>
    </w:p>
    <w:bookmarkEnd w:id="20"/>
    <w:bookmarkStart w:name="z23" w:id="21"/>
    <w:p>
      <w:pPr>
        <w:spacing w:after="0"/>
        <w:ind w:left="0"/>
        <w:jc w:val="both"/>
      </w:pPr>
      <w:r>
        <w:rPr>
          <w:rFonts w:ascii="Times New Roman"/>
          <w:b w:val="false"/>
          <w:i w:val="false"/>
          <w:color w:val="000000"/>
          <w:sz w:val="28"/>
        </w:rPr>
        <w:t>
      12. Қызметтік куәліктерді толтыру, ресімдеу, есепке алу, беру, сақтау және жою тәртібін жалпы бақылауды бөлім басшысы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мемлекеттік </w:t>
            </w:r>
            <w:r>
              <w:br/>
            </w:r>
            <w:r>
              <w:rPr>
                <w:rFonts w:ascii="Times New Roman"/>
                <w:b w:val="false"/>
                <w:i w:val="false"/>
                <w:color w:val="000000"/>
                <w:sz w:val="20"/>
              </w:rPr>
              <w:t xml:space="preserve">қызметшілеріне қызметтік </w:t>
            </w:r>
            <w:r>
              <w:br/>
            </w:r>
            <w:r>
              <w:rPr>
                <w:rFonts w:ascii="Times New Roman"/>
                <w:b w:val="false"/>
                <w:i w:val="false"/>
                <w:color w:val="000000"/>
                <w:sz w:val="20"/>
              </w:rPr>
              <w:t xml:space="preserve">куәлік беру қағидаларына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Үлгі</w:t>
            </w:r>
          </w:p>
          <w:bookmarkEnd w:id="22"/>
        </w:tc>
      </w:tr>
    </w:tbl>
    <w:bookmarkStart w:name="z26" w:id="23"/>
    <w:p>
      <w:pPr>
        <w:spacing w:after="0"/>
        <w:ind w:left="0"/>
        <w:jc w:val="left"/>
      </w:pPr>
      <w:r>
        <w:rPr>
          <w:rFonts w:ascii="Times New Roman"/>
          <w:b/>
          <w:i w:val="false"/>
          <w:color w:val="000000"/>
        </w:rPr>
        <w:t xml:space="preserve"> Мәслихат аппаратының мемлекеттік қызметшілеріне қызметтік куәлік беруді және қайтаруды есепке алу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643"/>
        <w:gridCol w:w="2193"/>
        <w:gridCol w:w="464"/>
        <w:gridCol w:w="464"/>
        <w:gridCol w:w="465"/>
        <w:gridCol w:w="823"/>
        <w:gridCol w:w="3985"/>
        <w:gridCol w:w="1836"/>
        <w:gridCol w:w="286"/>
        <w:gridCol w:w="142"/>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xml:space="preserve">
      Ескертпе: мәслихат аппаратының мемлекеттік қызметшілеріне қызметтік куәлік беруді және қайтаруды есепке алу журналы тігіліп, нөмірленіп және мемлекеттік мекеменің мөрімен расталады.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2017 жылғы 31 қаңтардағы </w:t>
            </w:r>
            <w:r>
              <w:br/>
            </w:r>
            <w:r>
              <w:rPr>
                <w:rFonts w:ascii="Times New Roman"/>
                <w:b w:val="false"/>
                <w:i w:val="false"/>
                <w:color w:val="000000"/>
                <w:sz w:val="20"/>
              </w:rPr>
              <w:t xml:space="preserve">№ 10/72-VІ шешiміне </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"Семей қаласы мәслихатының аппараты" мемлекеттік мекемесінің мемлекеттік қызметшілерінің қызметтік куәлігінің сипаттамасы </w:t>
      </w:r>
    </w:p>
    <w:bookmarkEnd w:id="25"/>
    <w:bookmarkStart w:name="z30" w:id="26"/>
    <w:p>
      <w:pPr>
        <w:spacing w:after="0"/>
        <w:ind w:left="0"/>
        <w:jc w:val="both"/>
      </w:pPr>
      <w:r>
        <w:rPr>
          <w:rFonts w:ascii="Times New Roman"/>
          <w:b w:val="false"/>
          <w:i w:val="false"/>
          <w:color w:val="000000"/>
          <w:sz w:val="28"/>
        </w:rPr>
        <w:t>
      1. Куәлік мұқабасының көлемі 19 см х 6,5 см (ашып көрсетілген күйінде), қою көк түсті экобылғарыдан немесе жоғары сапалы жасанды былғарыдан жасалған.</w:t>
      </w:r>
    </w:p>
    <w:bookmarkEnd w:id="26"/>
    <w:bookmarkStart w:name="z31" w:id="27"/>
    <w:p>
      <w:pPr>
        <w:spacing w:after="0"/>
        <w:ind w:left="0"/>
        <w:jc w:val="both"/>
      </w:pPr>
      <w:r>
        <w:rPr>
          <w:rFonts w:ascii="Times New Roman"/>
          <w:b w:val="false"/>
          <w:i w:val="false"/>
          <w:color w:val="000000"/>
          <w:sz w:val="28"/>
        </w:rPr>
        <w:t xml:space="preserve">
      2. Куәліктің сыртқы бетінің ортасында (бүктелген күйінде) алтын түсті Қазақстан Республикасы Мемлекеттік Елтаңбасының бейнесі орналасқан, одан төмен осы қызметтік куәлік сипаттамасына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7"/>
    <w:bookmarkStart w:name="z32" w:id="28"/>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"СЕМЕЙ ҚАЛАСЫ МӘСЛИХАТЫНЫҢ АППАРАТЫ" мемлекеттік мекемесі, "Государственное учреждение "АППАРАТ МАСЛИХАТА ГОРОДА СЕМЕЙ",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8"/>
    <w:bookmarkStart w:name="z33" w:id="29"/>
    <w:p>
      <w:pPr>
        <w:spacing w:after="0"/>
        <w:ind w:left="0"/>
        <w:jc w:val="both"/>
      </w:pPr>
      <w:r>
        <w:rPr>
          <w:rFonts w:ascii="Times New Roman"/>
          <w:b w:val="false"/>
          <w:i w:val="false"/>
          <w:color w:val="000000"/>
          <w:sz w:val="28"/>
        </w:rPr>
        <w:t>
      4. Сол жағында: көлемі 3х4 см фотосурет (қарсы алдынан түсірілген, түрлі-түсті), Семей қаласы мәслихаты хатшысының қолымен және мемлекеттік мекеменің елтаңбалы мөрімен расталған осы қызметтік куәлік сипаттамасының 3-тармағына сәйкес мемлекеттік тілдегі мәтін.</w:t>
      </w:r>
    </w:p>
    <w:bookmarkEnd w:id="29"/>
    <w:bookmarkStart w:name="z34" w:id="30"/>
    <w:p>
      <w:pPr>
        <w:spacing w:after="0"/>
        <w:ind w:left="0"/>
        <w:jc w:val="both"/>
      </w:pPr>
      <w:r>
        <w:rPr>
          <w:rFonts w:ascii="Times New Roman"/>
          <w:b w:val="false"/>
          <w:i w:val="false"/>
          <w:color w:val="000000"/>
          <w:sz w:val="28"/>
        </w:rPr>
        <w:t xml:space="preserve">
      5. Оң жағында: көгілдір түсті фонда көлемі 3х4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орыс тіліндегі мәтін. Төменгі жағында мемлекеттік және орыс тілдерінде куәліктің жарамдылық мерзімі көрсетіледі.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мемлекеттік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1-қосымша</w:t>
            </w:r>
          </w:p>
        </w:tc>
      </w:tr>
    </w:tbl>
    <w:bookmarkStart w:name="z36" w:id="31"/>
    <w:p>
      <w:pPr>
        <w:spacing w:after="0"/>
        <w:ind w:left="0"/>
        <w:jc w:val="left"/>
      </w:pPr>
      <w:r>
        <w:rPr>
          <w:rFonts w:ascii="Times New Roman"/>
          <w:b/>
          <w:i w:val="false"/>
          <w:color w:val="000000"/>
        </w:rPr>
        <w:t xml:space="preserve"> Куәлік мұқабасы</w:t>
      </w:r>
    </w:p>
    <w:bookmarkEnd w:id="31"/>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мемлекеттік </w:t>
            </w:r>
            <w:r>
              <w:br/>
            </w:r>
            <w:r>
              <w:rPr>
                <w:rFonts w:ascii="Times New Roman"/>
                <w:b w:val="false"/>
                <w:i w:val="false"/>
                <w:color w:val="000000"/>
                <w:sz w:val="20"/>
              </w:rPr>
              <w:t xml:space="preserve">қызметшілерінің 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2-қосымша</w:t>
            </w:r>
          </w:p>
        </w:tc>
      </w:tr>
    </w:tbl>
    <w:bookmarkStart w:name="z38" w:id="32"/>
    <w:p>
      <w:pPr>
        <w:spacing w:after="0"/>
        <w:ind w:left="0"/>
        <w:jc w:val="left"/>
      </w:pPr>
      <w:r>
        <w:rPr>
          <w:rFonts w:ascii="Times New Roman"/>
          <w:b/>
          <w:i w:val="false"/>
          <w:color w:val="000000"/>
        </w:rPr>
        <w:t xml:space="preserve"> Куәліктің ішкі бөлігі </w:t>
      </w:r>
    </w:p>
    <w:bookmarkEnd w:id="32"/>
    <w:p>
      <w:pPr>
        <w:spacing w:after="0"/>
        <w:ind w:left="0"/>
        <w:jc w:val="left"/>
      </w:pP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