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eefc" w14:textId="d42e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2017 – 2019 жылдарға арналған бюджеті туралы" Курчатов қалалық мәслихатының 2016 жылғы 23 желтоқсандағы 9/52-VІ шешіміне өзгерістер енгізу туралы</w:t>
      </w:r>
    </w:p>
    <w:p>
      <w:pPr>
        <w:spacing w:after="0"/>
        <w:ind w:left="0"/>
        <w:jc w:val="both"/>
      </w:pPr>
      <w:r>
        <w:rPr>
          <w:rFonts w:ascii="Times New Roman"/>
          <w:b w:val="false"/>
          <w:i w:val="false"/>
          <w:color w:val="000000"/>
          <w:sz w:val="28"/>
        </w:rPr>
        <w:t>Шығыс Қазақстан облысы Курчатов қалалық мәслихатының 2017 жылғы 29 наурыздағы № 12/90-VI шешімі. Шығыс Қазақстан облысының Әділет департаментінде 2017 жылғы 7 сәуірде № 4932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04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тармағы 1) тармақшасына, Шығыс Қазақстан облыстық мәслихатының 2017 жылғы 10 наурыздағы № 9/98-VI "2017-2019 жылдарға арналған облыстық бюджет туралы" Шығыс Қазақстан облыстық маслихатының 2016 жылғы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4912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жылғы 23 желтоқсандағы № 9/52-VI "Курчатов қаласының 2017 – 2019 жылдарға арналған бюджеті туралы" (нормативтік құқықтық актілерді мемлекеттік тіркеу Тізілімінде 4805 нөмірімен тіркелген, Қазақстан Республикасы нормативтік құқықтық актілерінің электрондық түрдегі эталондық бақылау банкінде 2017 жылғы 25 қаңтарда жарияланған, облыстық "Мой край" газетінің 2017 жылғы 18 қаңтардағы № 3 санында жарияланған) мәслихат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Курчатов қаласының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1 504 746,5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923 566,0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15 577,7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3 515,0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562 087,8 мың теңге;</w:t>
      </w:r>
      <w:r>
        <w:br/>
      </w:r>
      <w:r>
        <w:rPr>
          <w:rFonts w:ascii="Times New Roman"/>
          <w:b w:val="false"/>
          <w:i w:val="false"/>
          <w:color w:val="000000"/>
          <w:sz w:val="28"/>
        </w:rPr>
        <w:t>
      </w:t>
      </w:r>
      <w:r>
        <w:rPr>
          <w:rFonts w:ascii="Times New Roman"/>
          <w:b w:val="false"/>
          <w:i w:val="false"/>
          <w:color w:val="000000"/>
          <w:sz w:val="28"/>
        </w:rPr>
        <w:t>2) шығындар – 1 597 850,4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0,0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0,0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- 93 103,9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93 103,9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"6. 2017 жылға арналған қалалық бюджетте облыстық бюджеттен берілетін ағымдағы нысаналы трансферттер 139 764,8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"7. 2017 жылға арналған қалалық бюджетте республикалық бюджеттен берілетін ағымдағы нысаналы трансферттер 2 383,0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2017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Березин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Курчатов қалалық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наурыздағы </w:t>
            </w:r>
            <w:r>
              <w:br/>
            </w:r>
            <w:r>
              <w:rPr>
                <w:rFonts w:ascii="Times New Roman"/>
                <w:b w:val="false"/>
                <w:i w:val="false"/>
                <w:color w:val="000000"/>
                <w:sz w:val="20"/>
              </w:rPr>
              <w:t xml:space="preserve">№ 12/90-VІ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9/52-VІ шешіміне </w:t>
            </w:r>
            <w:r>
              <w:br/>
            </w:r>
            <w:r>
              <w:rPr>
                <w:rFonts w:ascii="Times New Roman"/>
                <w:b w:val="false"/>
                <w:i w:val="false"/>
                <w:color w:val="000000"/>
                <w:sz w:val="20"/>
              </w:rPr>
              <w:t>1 қосымша</w:t>
            </w:r>
          </w:p>
        </w:tc>
      </w:tr>
    </w:tbl>
    <w:bookmarkStart w:name="z27" w:id="0"/>
    <w:p>
      <w:pPr>
        <w:spacing w:after="0"/>
        <w:ind w:left="0"/>
        <w:jc w:val="left"/>
      </w:pPr>
      <w:r>
        <w:rPr>
          <w:rFonts w:ascii="Times New Roman"/>
          <w:b/>
          <w:i w:val="false"/>
          <w:color w:val="000000"/>
        </w:rPr>
        <w:t xml:space="preserve"> Курчатов қаласының 2017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951"/>
        <w:gridCol w:w="6061"/>
        <w:gridCol w:w="33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Кірістер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1 504 746,5</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923 566,0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401 279,0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401 279,0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330 691,0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330 691,0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163 925,0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100 500,0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35 597,0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15 577,7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өзге де кірістер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9 883,7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9 883,7</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активтердi сату</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562 087,8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562 087,8</w:t>
            </w: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562 087,8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855"/>
        <w:gridCol w:w="1003"/>
        <w:gridCol w:w="1004"/>
        <w:gridCol w:w="5539"/>
        <w:gridCol w:w="30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багдарлама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1 597 850,4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246 529,5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167 395,0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150 448,0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149 057,0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78 703,5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26 741,5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26 148,5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20 808,0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20 372,0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14 113,0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752 516,9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158 790,0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158 790,0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68 466,0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90 324,0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553 816,9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553 816,9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463 868,9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58 535,0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31 413,0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5 536,0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129 502,0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94 720,7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94 720,7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35 446,0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тәрбиеленіп оқытылатын мүгедек балаларды материалдық қамтамасыз ету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26 170,3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26 170,3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24 268,3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 </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187 601,5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96 007,8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96 007,8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29 107,8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85 006,7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85 006,7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21 846,0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19 488,0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42 770,7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136 577,0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70 588,0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70 588,0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70 588,0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21 086,0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18 734,0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44 374,0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27 445,5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27 445,5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12 512,0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және ветеринариялық бақылау бөлімі </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14 933,5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9 811,0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24 561,8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24 561,8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24 561,8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12 933,8</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11 088,0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62 038,1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62 038,1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62 038,1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62 038,1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-93 103,9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93 103,9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пайдаланатын қалдығы </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93 103,9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93 103,9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93 103,9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