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946b" w14:textId="c469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Риддер қаласының бюджеті туралы" Риддер қалалық мәслихатының 2016 жылғы 22 желтоқсандағы № 7/2-VI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2017 жылғы 5 сәуірдегі № 9/2-VI шешімі. Шығыс Қазақстан облысының Әділет департаментінде 2017 жылғы 11 сәуірде № 4946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10 наурыздағы № 9/98-VI сессиясы </w:t>
      </w:r>
      <w:r>
        <w:rPr>
          <w:rFonts w:ascii="Times New Roman"/>
          <w:b w:val="false"/>
          <w:i w:val="false"/>
          <w:color w:val="000000"/>
          <w:sz w:val="28"/>
        </w:rPr>
        <w:t>шешімінің</w:t>
      </w:r>
      <w:r>
        <w:rPr>
          <w:rFonts w:ascii="Times New Roman"/>
          <w:b w:val="false"/>
          <w:i w:val="false"/>
          <w:color w:val="000000"/>
          <w:sz w:val="28"/>
        </w:rPr>
        <w:t xml:space="preserve"> негізінде (нормативтік құқықтық актілерді мемлекеттік тіркеу Тізілімінде № 4912 болып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Риддер қаласының бюджеті туралы" Риддер қалалық мәслихатының 2016 жылғы 22 желтоқсандағы № 7/2-VI (нормативтік құқықтық актілерді мемлекеттік тіркеу Тізілімінде № 4809 тіркелген, 2017 жылғы 11 қантарда Қазақстан Республикасының нормативтік құқықтық актілерінің электрондық түрдегі эталондық бақылау банкінде, "Лениногорская правда" газетінің 2017 жылғы 20 қантардағы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2017 – 2019 жылдарға арналған Риддер қаласының бюджеті бекітілсін, соның ішінде 2017 жылға келесі көлемдерде:</w:t>
      </w:r>
      <w:r>
        <w:br/>
      </w:r>
      <w:r>
        <w:rPr>
          <w:rFonts w:ascii="Times New Roman"/>
          <w:b w:val="false"/>
          <w:i w:val="false"/>
          <w:color w:val="000000"/>
          <w:sz w:val="28"/>
        </w:rPr>
        <w:t>
      </w:t>
      </w:r>
      <w:r>
        <w:rPr>
          <w:rFonts w:ascii="Times New Roman"/>
          <w:b w:val="false"/>
          <w:i w:val="false"/>
          <w:color w:val="000000"/>
          <w:sz w:val="28"/>
        </w:rPr>
        <w:t>1) кірістер – 4737524мың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2611580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28991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30000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2066953 мың теңге;</w:t>
      </w:r>
      <w:r>
        <w:br/>
      </w:r>
      <w:r>
        <w:rPr>
          <w:rFonts w:ascii="Times New Roman"/>
          <w:b w:val="false"/>
          <w:i w:val="false"/>
          <w:color w:val="000000"/>
          <w:sz w:val="28"/>
        </w:rPr>
        <w:t>
      </w:t>
      </w:r>
      <w:r>
        <w:rPr>
          <w:rFonts w:ascii="Times New Roman"/>
          <w:b w:val="false"/>
          <w:i w:val="false"/>
          <w:color w:val="000000"/>
          <w:sz w:val="28"/>
        </w:rPr>
        <w:t xml:space="preserve">2) шығындар – 5340117,5 мың теңге; </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w:t>
      </w:r>
      <w:r>
        <w:rPr>
          <w:rFonts w:ascii="Times New Roman"/>
          <w:b/>
          <w:i w:val="false"/>
          <w:color w:val="000000"/>
          <w:sz w:val="28"/>
        </w:rPr>
        <w:t>–</w:t>
      </w:r>
      <w:r>
        <w:rPr>
          <w:rFonts w:ascii="Times New Roman"/>
          <w:b w:val="false"/>
          <w:i w:val="false"/>
          <w:color w:val="000000"/>
          <w:sz w:val="28"/>
        </w:rPr>
        <w:t xml:space="preserve"> 648340 мың теңге, соның ішінде:</w:t>
      </w:r>
      <w:r>
        <w:br/>
      </w:r>
      <w:r>
        <w:rPr>
          <w:rFonts w:ascii="Times New Roman"/>
          <w:b w:val="false"/>
          <w:i w:val="false"/>
          <w:color w:val="000000"/>
          <w:sz w:val="28"/>
        </w:rPr>
        <w:t>
      </w:t>
      </w:r>
      <w:r>
        <w:rPr>
          <w:rFonts w:ascii="Times New Roman"/>
          <w:b w:val="false"/>
          <w:i w:val="false"/>
          <w:color w:val="000000"/>
          <w:sz w:val="28"/>
        </w:rPr>
        <w:t xml:space="preserve">бюджеттік кредиттер </w:t>
      </w:r>
      <w:r>
        <w:rPr>
          <w:rFonts w:ascii="Times New Roman"/>
          <w:b/>
          <w:i w:val="false"/>
          <w:color w:val="000000"/>
          <w:sz w:val="28"/>
        </w:rPr>
        <w:t>–</w:t>
      </w:r>
      <w:r>
        <w:rPr>
          <w:rFonts w:ascii="Times New Roman"/>
          <w:b w:val="false"/>
          <w:i w:val="false"/>
          <w:color w:val="000000"/>
          <w:sz w:val="28"/>
        </w:rPr>
        <w:t xml:space="preserve"> 648340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-1250933,5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w:t>
      </w:r>
      <w:r>
        <w:rPr>
          <w:rFonts w:ascii="Times New Roman"/>
          <w:b/>
          <w:i w:val="false"/>
          <w:color w:val="000000"/>
          <w:sz w:val="28"/>
        </w:rPr>
        <w:t>–</w:t>
      </w:r>
      <w:r>
        <w:rPr>
          <w:rFonts w:ascii="Times New Roman"/>
          <w:b w:val="false"/>
          <w:i w:val="false"/>
          <w:color w:val="000000"/>
          <w:sz w:val="28"/>
        </w:rPr>
        <w:t xml:space="preserve"> 1250933,5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"8. 2017 жылға арналған қалалық бюджетте облыстық бюджеттен берілген ағымдағы нысаналы трансферттер 126983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13-1 - тармақтары</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"13-1. 2017 жылға арналған қалалық бюджетте облыстық бюджеттен берілген трансферттерді, 2016 жылы пайдаланылмаған (толық пайдаланылмаған) жоғары тұрған бюджеттен берілген нысаналы трансферттер 14921,6 мың теңге мөлшерінде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шешімге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2017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Г.ГИЛЬДЕРМАН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05 сәуірдегі</w:t>
            </w:r>
            <w:r>
              <w:br/>
            </w:r>
            <w:r>
              <w:rPr>
                <w:rFonts w:ascii="Times New Roman"/>
                <w:b w:val="false"/>
                <w:i w:val="false"/>
                <w:color w:val="000000"/>
                <w:sz w:val="20"/>
              </w:rPr>
              <w:t>№ 9/2-VI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IX сессиясының шешіміне</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r>
              <w:br/>
            </w:r>
            <w:r>
              <w:rPr>
                <w:rFonts w:ascii="Times New Roman"/>
                <w:b w:val="false"/>
                <w:i w:val="false"/>
                <w:color w:val="000000"/>
                <w:sz w:val="20"/>
              </w:rPr>
              <w:t>№ 7/2-VI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1 қосымша </w:t>
            </w:r>
          </w:p>
        </w:tc>
      </w:tr>
    </w:tbl>
    <w:bookmarkStart w:name="z24" w:id="0"/>
    <w:p>
      <w:pPr>
        <w:spacing w:after="0"/>
        <w:ind w:left="0"/>
        <w:jc w:val="left"/>
      </w:pPr>
      <w:r>
        <w:rPr>
          <w:rFonts w:ascii="Times New Roman"/>
          <w:b/>
          <w:i w:val="false"/>
          <w:color w:val="000000"/>
        </w:rPr>
        <w:t xml:space="preserve"> 2017 жылға арналған Риддер қаласының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289"/>
        <w:gridCol w:w="1289"/>
        <w:gridCol w:w="1289"/>
        <w:gridCol w:w="4526"/>
        <w:gridCol w:w="2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4737524</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2611580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903978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табыссалығы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903978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611375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611375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952593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575148</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213187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164061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салымдар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73465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24419</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түскен түсімдер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2066953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2066953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2066953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122"/>
        <w:gridCol w:w="1122"/>
        <w:gridCol w:w="1122"/>
        <w:gridCol w:w="4876"/>
        <w:gridCol w:w="29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5340117,5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340953,7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119806,7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18424</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101382,7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101230,7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220889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115053</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114853</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44287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17932</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43410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26783</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25755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1137"/>
        <w:gridCol w:w="1138"/>
        <w:gridCol w:w="4772"/>
        <w:gridCol w:w="29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2802707,9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840749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840749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369760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470989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1810953</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103828</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103828</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1707125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1578046,9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129078</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151006</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151006</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57352</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49370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286223</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5448</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236087</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026"/>
        <w:gridCol w:w="1026"/>
        <w:gridCol w:w="1026"/>
        <w:gridCol w:w="5662"/>
        <w:gridCol w:w="26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92685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47066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42540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19612</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39056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1035652,7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873251,7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873251,7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462122,7</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102614</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308515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125835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125835</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52878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257"/>
        <w:gridCol w:w="1257"/>
        <w:gridCol w:w="1257"/>
        <w:gridCol w:w="4536"/>
        <w:gridCol w:w="2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туысы жоқ адамдарды жерлеу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41805</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276091,8</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78288</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78288</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78288</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53663</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53663</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27169</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5777</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20717</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79770</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13717</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13717</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66053</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53137</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12916</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64370,8</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36081,3</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17104,3</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18904</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28289,5</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13844,5</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14445</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41430</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41430</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41430</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29094</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w:t>
            </w: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092"/>
        <w:gridCol w:w="1092"/>
        <w:gridCol w:w="1092"/>
        <w:gridCol w:w="5876"/>
        <w:gridCol w:w="2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 және жоюды ұйымдастыру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өнiмдер мен шикiзаттың құнын иелеріне өтеу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Өнеркәсіп,сәулет, қалақұрылысы және құрылысқызметі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29891,8</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қалақұрылысы және құрылысқызметі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29891,8</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29891,8</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17496,8</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12233</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401944</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401944</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401944</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396944</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69514</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69514</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 және қаржы бөлімі </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52731</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52731</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6783</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6783</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14921,6</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14921,6</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14921,6</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270"/>
        <w:gridCol w:w="1270"/>
        <w:gridCol w:w="1270"/>
        <w:gridCol w:w="3834"/>
        <w:gridCol w:w="35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648340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648340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648340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648340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648340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реконсктрукция және құрылыс үшін кредит беру</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648340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-1250933,5</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 (профицитін пайдалану)</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1250933,5</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1103552</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1103552</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1103552</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147381,5</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147381,5</w:t>
            </w: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147381,5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