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feca" w14:textId="575f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Аягөз ауданының бюджеті туралы" Аягөз аудандық мәслихатының 2016 жылғы 23 желтоқсандағы № 8/60-VІ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2017 жылғы 31 тамыздағы № 14/108-VI шешімі. Шығыс Қазақстан облысының Әділет департаментінде 2017 жылғы 12 қыркүйекте № 5205 болып тіркелді. Күші жойылды - Шығыс Қазақстан облысы Аягөз аудандық мәслихатының 2019 жылғы 4 наурыздағы № 35/236-VI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04.03.2019 </w:t>
      </w:r>
      <w:r>
        <w:rPr>
          <w:rFonts w:ascii="Times New Roman"/>
          <w:b w:val="false"/>
          <w:i w:val="false"/>
          <w:color w:val="ff0000"/>
          <w:sz w:val="28"/>
        </w:rPr>
        <w:t>№ 35/236-VI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Шығыс Қазақстан облыстық мәслихатының "2017-2019 жылдарға арналған облыстық бюджет туралы" Шығыс Қазақстан облыстық мәслихатының 2016 жылғы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2017 жылғы 15 тамыздағы № 13/146-VI (Нормативтік құқықтық актілерді мемлекеттік тіркеу тізілімінде 5170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Аягөз аудандық мәслихатының 2016 жылғы 23 желтоқсандағы № 8/60-VІ "2017-2019 жылдарға арналған Аягөз ауданының бюджеті туралы" (Нормативтік құқықтық актілерді мемлекеттік тіркеу Тізілімінде 4798 нөмірімен тіркелген, 2017 жылғы 17 қаңтардағы Қазақстан Республикасының нормативтық құқықтық актілерінің электрондық түрдегі Эталондық бақылау банкінде, "Аягөз жаңалықтары" газетінің 2017 жылдың 14 қаңтарында №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 бекітілсін:</w:t>
      </w:r>
    </w:p>
    <w:bookmarkEnd w:id="2"/>
    <w:bookmarkStart w:name="z5" w:id="3"/>
    <w:p>
      <w:pPr>
        <w:spacing w:after="0"/>
        <w:ind w:left="0"/>
        <w:jc w:val="both"/>
      </w:pPr>
      <w:r>
        <w:rPr>
          <w:rFonts w:ascii="Times New Roman"/>
          <w:b w:val="false"/>
          <w:i w:val="false"/>
          <w:color w:val="000000"/>
          <w:sz w:val="28"/>
        </w:rPr>
        <w:t xml:space="preserve">
      кірістер – 10886357,5 мың теңге, соның ішінде: </w:t>
      </w:r>
    </w:p>
    <w:bookmarkEnd w:id="3"/>
    <w:bookmarkStart w:name="z6" w:id="4"/>
    <w:p>
      <w:pPr>
        <w:spacing w:after="0"/>
        <w:ind w:left="0"/>
        <w:jc w:val="both"/>
      </w:pPr>
      <w:r>
        <w:rPr>
          <w:rFonts w:ascii="Times New Roman"/>
          <w:b w:val="false"/>
          <w:i w:val="false"/>
          <w:color w:val="000000"/>
          <w:sz w:val="28"/>
        </w:rPr>
        <w:t xml:space="preserve">
      салықтық түсімдер – 4168895,4 мың теңге; </w:t>
      </w:r>
    </w:p>
    <w:bookmarkEnd w:id="4"/>
    <w:bookmarkStart w:name="z7" w:id="5"/>
    <w:p>
      <w:pPr>
        <w:spacing w:after="0"/>
        <w:ind w:left="0"/>
        <w:jc w:val="both"/>
      </w:pPr>
      <w:r>
        <w:rPr>
          <w:rFonts w:ascii="Times New Roman"/>
          <w:b w:val="false"/>
          <w:i w:val="false"/>
          <w:color w:val="000000"/>
          <w:sz w:val="28"/>
        </w:rPr>
        <w:t xml:space="preserve">
      салықтық емес түсімдер – 13988,2 мың теңге; </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27590,0 мың теңге;</w:t>
      </w:r>
    </w:p>
    <w:bookmarkEnd w:id="6"/>
    <w:bookmarkStart w:name="z9" w:id="7"/>
    <w:p>
      <w:pPr>
        <w:spacing w:after="0"/>
        <w:ind w:left="0"/>
        <w:jc w:val="both"/>
      </w:pPr>
      <w:r>
        <w:rPr>
          <w:rFonts w:ascii="Times New Roman"/>
          <w:b w:val="false"/>
          <w:i w:val="false"/>
          <w:color w:val="000000"/>
          <w:sz w:val="28"/>
        </w:rPr>
        <w:t>
      трансферттер түсімдері – 6675883,9 мың теңге;</w:t>
      </w:r>
    </w:p>
    <w:bookmarkEnd w:id="7"/>
    <w:bookmarkStart w:name="z10" w:id="8"/>
    <w:p>
      <w:pPr>
        <w:spacing w:after="0"/>
        <w:ind w:left="0"/>
        <w:jc w:val="both"/>
      </w:pPr>
      <w:r>
        <w:rPr>
          <w:rFonts w:ascii="Times New Roman"/>
          <w:b w:val="false"/>
          <w:i w:val="false"/>
          <w:color w:val="000000"/>
          <w:sz w:val="28"/>
        </w:rPr>
        <w:t xml:space="preserve">
      шығындар – 11111883,5 мың теңге; </w:t>
      </w:r>
    </w:p>
    <w:bookmarkEnd w:id="8"/>
    <w:bookmarkStart w:name="z11" w:id="9"/>
    <w:p>
      <w:pPr>
        <w:spacing w:after="0"/>
        <w:ind w:left="0"/>
        <w:jc w:val="both"/>
      </w:pPr>
      <w:r>
        <w:rPr>
          <w:rFonts w:ascii="Times New Roman"/>
          <w:b w:val="false"/>
          <w:i w:val="false"/>
          <w:color w:val="000000"/>
          <w:sz w:val="28"/>
        </w:rPr>
        <w:t>
      таза бюджеттік кредит беру – 9219,0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13717,0 мың теңге;</w:t>
      </w:r>
    </w:p>
    <w:bookmarkEnd w:id="10"/>
    <w:bookmarkStart w:name="z13" w:id="11"/>
    <w:p>
      <w:pPr>
        <w:spacing w:after="0"/>
        <w:ind w:left="0"/>
        <w:jc w:val="both"/>
      </w:pPr>
      <w:r>
        <w:rPr>
          <w:rFonts w:ascii="Times New Roman"/>
          <w:b w:val="false"/>
          <w:i w:val="false"/>
          <w:color w:val="000000"/>
          <w:sz w:val="28"/>
        </w:rPr>
        <w:t xml:space="preserve">
      бюджеттік кредиттерді өтеу – 4498,0 мың теңге; </w:t>
      </w:r>
    </w:p>
    <w:bookmarkEnd w:id="11"/>
    <w:bookmarkStart w:name="z14" w:id="12"/>
    <w:p>
      <w:pPr>
        <w:spacing w:after="0"/>
        <w:ind w:left="0"/>
        <w:jc w:val="both"/>
      </w:pPr>
      <w:r>
        <w:rPr>
          <w:rFonts w:ascii="Times New Roman"/>
          <w:b w:val="false"/>
          <w:i w:val="false"/>
          <w:color w:val="000000"/>
          <w:sz w:val="28"/>
        </w:rPr>
        <w:t>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xml:space="preserve">
      бюджет тапшылығы (профициті) – - 234745,0 мың теңге; </w:t>
      </w:r>
    </w:p>
    <w:bookmarkEnd w:id="14"/>
    <w:bookmarkStart w:name="z17" w:id="15"/>
    <w:p>
      <w:pPr>
        <w:spacing w:after="0"/>
        <w:ind w:left="0"/>
        <w:jc w:val="both"/>
      </w:pPr>
      <w:r>
        <w:rPr>
          <w:rFonts w:ascii="Times New Roman"/>
          <w:b w:val="false"/>
          <w:i w:val="false"/>
          <w:color w:val="000000"/>
          <w:sz w:val="28"/>
        </w:rPr>
        <w:t xml:space="preserve">
      бюджет тапшылығын қаржыландыру (профицитті пайдалану) – 234745,0 мың теңге."; </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6"/>
    <w:bookmarkStart w:name="z19" w:id="17"/>
    <w:p>
      <w:pPr>
        <w:spacing w:after="0"/>
        <w:ind w:left="0"/>
        <w:jc w:val="both"/>
      </w:pPr>
      <w:r>
        <w:rPr>
          <w:rFonts w:ascii="Times New Roman"/>
          <w:b w:val="false"/>
          <w:i w:val="false"/>
          <w:color w:val="000000"/>
          <w:sz w:val="28"/>
        </w:rPr>
        <w:t>
      2. Осы шешiм 2017 жылдың 1 қаңтарынан бастап қолданысқа енгізіледі.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Имангалиева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2017 жылғы 31 тамыздағы </w:t>
            </w:r>
            <w:r>
              <w:br/>
            </w:r>
            <w:r>
              <w:rPr>
                <w:rFonts w:ascii="Times New Roman"/>
                <w:b w:val="false"/>
                <w:i w:val="false"/>
                <w:color w:val="000000"/>
                <w:sz w:val="20"/>
              </w:rPr>
              <w:t xml:space="preserve">№ 14/108-VI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8/60-VI шешіміне </w:t>
            </w:r>
            <w:r>
              <w:br/>
            </w:r>
            <w:r>
              <w:rPr>
                <w:rFonts w:ascii="Times New Roman"/>
                <w:b w:val="false"/>
                <w:i w:val="false"/>
                <w:color w:val="000000"/>
                <w:sz w:val="20"/>
              </w:rPr>
              <w:t xml:space="preserve">1 қосымша </w:t>
            </w:r>
          </w:p>
        </w:tc>
      </w:tr>
    </w:tbl>
    <w:bookmarkStart w:name="z22" w:id="18"/>
    <w:p>
      <w:pPr>
        <w:spacing w:after="0"/>
        <w:ind w:left="0"/>
        <w:jc w:val="left"/>
      </w:pPr>
      <w:r>
        <w:rPr>
          <w:rFonts w:ascii="Times New Roman"/>
          <w:b/>
          <w:i w:val="false"/>
          <w:color w:val="000000"/>
        </w:rPr>
        <w:t xml:space="preserve"> 2017 жылға Аягөз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565"/>
        <w:gridCol w:w="877"/>
        <w:gridCol w:w="6188"/>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10886357,5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4168895,4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1020142,4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1020142,4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850538,4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167736,0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710637,0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710637,0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710637,0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2331323,0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6675883,9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6675883,9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6675883,9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665127,0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2656229,9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68"/>
        <w:gridCol w:w="988"/>
        <w:gridCol w:w="988"/>
        <w:gridCol w:w="988"/>
        <w:gridCol w:w="5463"/>
        <w:gridCol w:w="26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11111883,5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692397,2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548162,9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162920,6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146107,6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356984,3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344704,3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5172246,0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4233474,3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3914163,8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3841695,8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3832429,8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359976,7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359976,7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177676,4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755595,6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184998,7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 ақылар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503009,9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503009,9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78167,9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2409708,9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1983025,7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1983025,7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1229882,3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136329,3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717170,3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642282,0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74888,3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234980,2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132452,8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41675,2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416520,5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21386,3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35495,3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325254,1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317054,1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194304,1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188349,1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812576,6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812576,6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781651,7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дейіегі бағдарламасы шеңберінде өңірлерді экономикалық дамытуға жәрдемдесу бойынша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755606,9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654525,6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101081,3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жасалатын операциялар бойынша сальдо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Бюджет тапшылығы (профициті)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 Бюджет тапшылығын қаржыландыру (профицитті пайдалану)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